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AC7" w:rsidRDefault="00CB7ABE" w:rsidP="00265DA0">
      <w:pPr>
        <w:shd w:val="clear" w:color="auto" w:fill="FFFFFF"/>
        <w:spacing w:line="264" w:lineRule="atLeast"/>
        <w:outlineLvl w:val="1"/>
        <w:rPr>
          <w:b/>
          <w:color w:val="008000"/>
          <w:sz w:val="28"/>
          <w:szCs w:val="28"/>
        </w:rPr>
      </w:pPr>
      <w:bookmarkStart w:id="0" w:name="_GoBack"/>
      <w:bookmarkEnd w:id="0"/>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1034415</wp:posOffset>
                </wp:positionV>
                <wp:extent cx="6257925" cy="7338060"/>
                <wp:effectExtent l="0" t="5715" r="158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338060"/>
                        </a:xfrm>
                        <a:prstGeom prst="rect">
                          <a:avLst/>
                        </a:prstGeom>
                        <a:solidFill>
                          <a:srgbClr val="FFFFFF"/>
                        </a:solidFill>
                        <a:ln w="9525">
                          <a:solidFill>
                            <a:srgbClr val="000000"/>
                          </a:solidFill>
                          <a:miter lim="800000"/>
                          <a:headEnd/>
                          <a:tailEnd/>
                        </a:ln>
                      </wps:spPr>
                      <wps:txbx>
                        <w:txbxContent>
                          <w:p w:rsidR="004A5774" w:rsidRDefault="004A5774" w:rsidP="001D1E26">
                            <w:pPr>
                              <w:rPr>
                                <w:b/>
                                <w:sz w:val="20"/>
                                <w:szCs w:val="20"/>
                                <w:u w:val="single"/>
                              </w:rPr>
                            </w:pPr>
                          </w:p>
                          <w:p w:rsidR="004A5774" w:rsidRDefault="004A5774" w:rsidP="001D1E26">
                            <w:pPr>
                              <w:rPr>
                                <w:b/>
                                <w:sz w:val="20"/>
                                <w:szCs w:val="20"/>
                                <w:u w:val="single"/>
                              </w:rPr>
                            </w:pPr>
                            <w:r>
                              <w:rPr>
                                <w:b/>
                                <w:sz w:val="20"/>
                                <w:szCs w:val="20"/>
                                <w:u w:val="single"/>
                              </w:rPr>
                              <w:t>Project Background:</w:t>
                            </w:r>
                          </w:p>
                          <w:p w:rsidR="004A5774" w:rsidRDefault="004A5774" w:rsidP="004A5774">
                            <w:pPr>
                              <w:autoSpaceDE w:val="0"/>
                              <w:autoSpaceDN w:val="0"/>
                              <w:adjustRightInd w:val="0"/>
                              <w:rPr>
                                <w:sz w:val="20"/>
                                <w:szCs w:val="20"/>
                              </w:rPr>
                            </w:pPr>
                            <w:r>
                              <w:rPr>
                                <w:bCs/>
                                <w:sz w:val="20"/>
                                <w:szCs w:val="20"/>
                              </w:rPr>
                              <w:t xml:space="preserve">The </w:t>
                            </w:r>
                            <w:r w:rsidRPr="00A97B20">
                              <w:rPr>
                                <w:bCs/>
                                <w:sz w:val="20"/>
                                <w:szCs w:val="20"/>
                              </w:rPr>
                              <w:t>Bergstrom</w:t>
                            </w:r>
                            <w:r>
                              <w:rPr>
                                <w:bCs/>
                                <w:sz w:val="20"/>
                                <w:szCs w:val="20"/>
                              </w:rPr>
                              <w:t xml:space="preserve"> Facility</w:t>
                            </w:r>
                            <w:r w:rsidRPr="00A97B20">
                              <w:rPr>
                                <w:b/>
                                <w:bCs/>
                                <w:sz w:val="20"/>
                                <w:szCs w:val="20"/>
                              </w:rPr>
                              <w:t xml:space="preserve"> </w:t>
                            </w:r>
                            <w:r w:rsidRPr="00A97B20">
                              <w:rPr>
                                <w:sz w:val="20"/>
                                <w:szCs w:val="20"/>
                              </w:rPr>
                              <w:t xml:space="preserve">is a 92,000 sq. ft. indoor practice field, </w:t>
                            </w:r>
                            <w:r>
                              <w:rPr>
                                <w:sz w:val="20"/>
                                <w:szCs w:val="20"/>
                              </w:rPr>
                              <w:t xml:space="preserve">built in 2004. </w:t>
                            </w:r>
                            <w:r w:rsidRPr="00A97B20">
                              <w:rPr>
                                <w:sz w:val="20"/>
                                <w:szCs w:val="20"/>
                              </w:rPr>
                              <w:t>Bergstrom is used by Iowa State U</w:t>
                            </w:r>
                            <w:r>
                              <w:rPr>
                                <w:sz w:val="20"/>
                                <w:szCs w:val="20"/>
                              </w:rPr>
                              <w:t xml:space="preserve">niversity athletics, university </w:t>
                            </w:r>
                            <w:r w:rsidRPr="00A97B20">
                              <w:rPr>
                                <w:sz w:val="20"/>
                                <w:szCs w:val="20"/>
                              </w:rPr>
                              <w:t>student intramural sports programs and private clubs leasing space at the facility.</w:t>
                            </w:r>
                          </w:p>
                          <w:p w:rsidR="004A5774" w:rsidRDefault="004A5774" w:rsidP="00A97B20">
                            <w:pPr>
                              <w:rPr>
                                <w:sz w:val="20"/>
                                <w:szCs w:val="20"/>
                              </w:rPr>
                            </w:pPr>
                          </w:p>
                          <w:p w:rsidR="004A5774" w:rsidRDefault="004A5774" w:rsidP="00F60C8E">
                            <w:pPr>
                              <w:autoSpaceDE w:val="0"/>
                              <w:autoSpaceDN w:val="0"/>
                              <w:adjustRightInd w:val="0"/>
                              <w:rPr>
                                <w:sz w:val="20"/>
                                <w:szCs w:val="20"/>
                              </w:rPr>
                            </w:pPr>
                            <w:r>
                              <w:rPr>
                                <w:bCs/>
                                <w:sz w:val="20"/>
                                <w:szCs w:val="20"/>
                              </w:rPr>
                              <w:t xml:space="preserve">Within the </w:t>
                            </w:r>
                            <w:r w:rsidRPr="00A97B20">
                              <w:rPr>
                                <w:bCs/>
                                <w:sz w:val="20"/>
                                <w:szCs w:val="20"/>
                              </w:rPr>
                              <w:t xml:space="preserve">Bergstrom </w:t>
                            </w:r>
                            <w:r w:rsidRPr="00A97B20">
                              <w:rPr>
                                <w:sz w:val="20"/>
                                <w:szCs w:val="20"/>
                              </w:rPr>
                              <w:t>fa</w:t>
                            </w:r>
                            <w:r>
                              <w:rPr>
                                <w:sz w:val="20"/>
                                <w:szCs w:val="20"/>
                              </w:rPr>
                              <w:t xml:space="preserve">cility is </w:t>
                            </w:r>
                            <w:r w:rsidRPr="00A97B20">
                              <w:rPr>
                                <w:sz w:val="20"/>
                                <w:szCs w:val="20"/>
                              </w:rPr>
                              <w:t>a 2,250 sq. ft</w:t>
                            </w:r>
                            <w:r>
                              <w:rPr>
                                <w:sz w:val="20"/>
                                <w:szCs w:val="20"/>
                              </w:rPr>
                              <w:t>. building entryway that contains plumbing facilities and equipment that serve the facility as a whole</w:t>
                            </w:r>
                            <w:r w:rsidRPr="00A97B20">
                              <w:rPr>
                                <w:sz w:val="20"/>
                                <w:szCs w:val="20"/>
                              </w:rPr>
                              <w:t>. Cur</w:t>
                            </w:r>
                            <w:r>
                              <w:rPr>
                                <w:sz w:val="20"/>
                                <w:szCs w:val="20"/>
                              </w:rPr>
                              <w:t xml:space="preserve">rently there </w:t>
                            </w:r>
                            <w:r w:rsidR="00DE3FDF">
                              <w:rPr>
                                <w:sz w:val="20"/>
                                <w:szCs w:val="20"/>
                              </w:rPr>
                              <w:t>are</w:t>
                            </w:r>
                            <w:r>
                              <w:rPr>
                                <w:sz w:val="20"/>
                                <w:szCs w:val="20"/>
                              </w:rPr>
                              <w:t xml:space="preserve"> no physical separation features between this entrance lobby and the remaining larger training area; thus placing the facility, as a whole,</w:t>
                            </w:r>
                            <w:r w:rsidR="00DE3FDF">
                              <w:rPr>
                                <w:sz w:val="20"/>
                                <w:szCs w:val="20"/>
                              </w:rPr>
                              <w:t xml:space="preserve"> on one climate control system and setting</w:t>
                            </w:r>
                            <w:r>
                              <w:rPr>
                                <w:sz w:val="20"/>
                                <w:szCs w:val="20"/>
                              </w:rPr>
                              <w:t xml:space="preserve">.  As it is vital to maintain the plumbing functionality and integrity, it is necessary to provide adequate climate control (namely heating) to ensure this. </w:t>
                            </w:r>
                          </w:p>
                          <w:p w:rsidR="004A5774" w:rsidRDefault="004A5774" w:rsidP="00F60C8E">
                            <w:pPr>
                              <w:autoSpaceDE w:val="0"/>
                              <w:autoSpaceDN w:val="0"/>
                              <w:adjustRightInd w:val="0"/>
                              <w:rPr>
                                <w:sz w:val="20"/>
                                <w:szCs w:val="20"/>
                              </w:rPr>
                            </w:pPr>
                          </w:p>
                          <w:p w:rsidR="004A5774" w:rsidRDefault="004A5774" w:rsidP="00F60C8E">
                            <w:pPr>
                              <w:autoSpaceDE w:val="0"/>
                              <w:autoSpaceDN w:val="0"/>
                              <w:adjustRightInd w:val="0"/>
                              <w:rPr>
                                <w:sz w:val="20"/>
                                <w:szCs w:val="20"/>
                              </w:rPr>
                            </w:pPr>
                            <w:r>
                              <w:rPr>
                                <w:sz w:val="20"/>
                                <w:szCs w:val="20"/>
                              </w:rPr>
                              <w:t xml:space="preserve">With the facility currently being operated as one large open area of 92,000 sq. ft., in order to ensure </w:t>
                            </w:r>
                            <w:r w:rsidR="00DE3FDF">
                              <w:rPr>
                                <w:sz w:val="20"/>
                                <w:szCs w:val="20"/>
                              </w:rPr>
                              <w:t xml:space="preserve">adequate and </w:t>
                            </w:r>
                            <w:r>
                              <w:rPr>
                                <w:sz w:val="20"/>
                                <w:szCs w:val="20"/>
                              </w:rPr>
                              <w:t xml:space="preserve">required climate conditions for plumbing facilities and equipment in the entrance lobby, the entire facility must be maintained at the same climate conditions regardless of full facility usage.  </w:t>
                            </w:r>
                          </w:p>
                          <w:p w:rsidR="004A5774" w:rsidRDefault="004A5774" w:rsidP="00F60C8E">
                            <w:pPr>
                              <w:autoSpaceDE w:val="0"/>
                              <w:autoSpaceDN w:val="0"/>
                              <w:adjustRightInd w:val="0"/>
                              <w:rPr>
                                <w:sz w:val="20"/>
                                <w:szCs w:val="20"/>
                              </w:rPr>
                            </w:pPr>
                          </w:p>
                          <w:p w:rsidR="004A5774" w:rsidRPr="00F60C8E" w:rsidRDefault="004A5774" w:rsidP="00F60C8E">
                            <w:pPr>
                              <w:autoSpaceDE w:val="0"/>
                              <w:autoSpaceDN w:val="0"/>
                              <w:adjustRightInd w:val="0"/>
                              <w:rPr>
                                <w:sz w:val="20"/>
                                <w:szCs w:val="20"/>
                              </w:rPr>
                            </w:pPr>
                            <w:r>
                              <w:rPr>
                                <w:sz w:val="20"/>
                                <w:szCs w:val="20"/>
                              </w:rPr>
                              <w:t>Establishing separate spaces of the entrance lobby and the tra</w:t>
                            </w:r>
                            <w:r w:rsidR="00DE3FDF">
                              <w:rPr>
                                <w:sz w:val="20"/>
                                <w:szCs w:val="20"/>
                              </w:rPr>
                              <w:t>ining area provides a significant</w:t>
                            </w:r>
                            <w:r>
                              <w:rPr>
                                <w:sz w:val="20"/>
                                <w:szCs w:val="20"/>
                              </w:rPr>
                              <w:t xml:space="preserve"> opportunity to minimize climate control</w:t>
                            </w:r>
                            <w:r w:rsidRPr="00F60C8E">
                              <w:rPr>
                                <w:sz w:val="20"/>
                                <w:szCs w:val="20"/>
                              </w:rPr>
                              <w:t xml:space="preserve"> costs duri</w:t>
                            </w:r>
                            <w:r>
                              <w:rPr>
                                <w:sz w:val="20"/>
                                <w:szCs w:val="20"/>
                              </w:rPr>
                              <w:t xml:space="preserve">ng times of limited or non-use, </w:t>
                            </w:r>
                            <w:r w:rsidRPr="00F60C8E">
                              <w:rPr>
                                <w:sz w:val="20"/>
                                <w:szCs w:val="20"/>
                              </w:rPr>
                              <w:t>within the large playing</w:t>
                            </w:r>
                            <w:r>
                              <w:rPr>
                                <w:sz w:val="20"/>
                                <w:szCs w:val="20"/>
                              </w:rPr>
                              <w:t xml:space="preserve"> field area</w:t>
                            </w:r>
                            <w:r w:rsidR="00DE3FDF">
                              <w:rPr>
                                <w:sz w:val="20"/>
                                <w:szCs w:val="20"/>
                              </w:rPr>
                              <w:t>,</w:t>
                            </w:r>
                            <w:r>
                              <w:rPr>
                                <w:sz w:val="20"/>
                                <w:szCs w:val="20"/>
                              </w:rPr>
                              <w:t xml:space="preserve"> while </w:t>
                            </w:r>
                            <w:r w:rsidR="00DE3FDF">
                              <w:rPr>
                                <w:sz w:val="20"/>
                                <w:szCs w:val="20"/>
                              </w:rPr>
                              <w:t xml:space="preserve">still </w:t>
                            </w:r>
                            <w:r>
                              <w:rPr>
                                <w:sz w:val="20"/>
                                <w:szCs w:val="20"/>
                              </w:rPr>
                              <w:t xml:space="preserve">maintaining appropriate climate conditions at the </w:t>
                            </w:r>
                            <w:r w:rsidRPr="00F60C8E">
                              <w:rPr>
                                <w:sz w:val="20"/>
                                <w:szCs w:val="20"/>
                              </w:rPr>
                              <w:t>entrance vestibule</w:t>
                            </w:r>
                            <w:r>
                              <w:rPr>
                                <w:sz w:val="20"/>
                                <w:szCs w:val="20"/>
                              </w:rPr>
                              <w:t xml:space="preserve"> to ensure equipment and systems functionality</w:t>
                            </w:r>
                            <w:r w:rsidRPr="00F60C8E">
                              <w:rPr>
                                <w:sz w:val="20"/>
                                <w:szCs w:val="20"/>
                              </w:rPr>
                              <w:t>.</w:t>
                            </w:r>
                          </w:p>
                          <w:p w:rsidR="004A5774" w:rsidRPr="00A97B20" w:rsidRDefault="004A5774" w:rsidP="00A97B20">
                            <w:pPr>
                              <w:rPr>
                                <w:sz w:val="20"/>
                                <w:szCs w:val="20"/>
                              </w:rPr>
                            </w:pPr>
                          </w:p>
                          <w:p w:rsidR="004A5774" w:rsidRDefault="004A5774" w:rsidP="001D1E26">
                            <w:pPr>
                              <w:rPr>
                                <w:b/>
                                <w:sz w:val="20"/>
                                <w:szCs w:val="20"/>
                                <w:u w:val="single"/>
                              </w:rPr>
                            </w:pPr>
                            <w:r w:rsidRPr="00D66304">
                              <w:rPr>
                                <w:b/>
                                <w:sz w:val="20"/>
                                <w:szCs w:val="20"/>
                                <w:u w:val="single"/>
                              </w:rPr>
                              <w:t>Project Description</w:t>
                            </w:r>
                            <w:r>
                              <w:rPr>
                                <w:b/>
                                <w:sz w:val="20"/>
                                <w:szCs w:val="20"/>
                                <w:u w:val="single"/>
                              </w:rPr>
                              <w:t>; Project # LG0006 Bergstrom Indoor Practice Facility:</w:t>
                            </w:r>
                          </w:p>
                          <w:p w:rsidR="004A5774" w:rsidRDefault="004A5774" w:rsidP="001D1E26">
                            <w:pPr>
                              <w:rPr>
                                <w:sz w:val="20"/>
                                <w:szCs w:val="20"/>
                              </w:rPr>
                            </w:pPr>
                            <w:r>
                              <w:rPr>
                                <w:sz w:val="20"/>
                                <w:szCs w:val="20"/>
                              </w:rPr>
                              <w:t>This project consists of creating two separate spaces within the Bergstrom Indoor Practice Facility through the installation of a door/wall system at the facility’s en</w:t>
                            </w:r>
                            <w:r w:rsidR="00DE3FDF">
                              <w:rPr>
                                <w:sz w:val="20"/>
                                <w:szCs w:val="20"/>
                              </w:rPr>
                              <w:t xml:space="preserve">trance lobby.  This would result in creating </w:t>
                            </w:r>
                            <w:r>
                              <w:rPr>
                                <w:sz w:val="20"/>
                                <w:szCs w:val="20"/>
                              </w:rPr>
                              <w:t>two functional areas whose indoor comfort environments can be maintained independently and on an as-needed basis.</w:t>
                            </w:r>
                          </w:p>
                          <w:p w:rsidR="004A5774" w:rsidRDefault="004A5774" w:rsidP="001D1E26">
                            <w:pPr>
                              <w:rPr>
                                <w:sz w:val="20"/>
                                <w:szCs w:val="20"/>
                              </w:rPr>
                            </w:pPr>
                          </w:p>
                          <w:p w:rsidR="004A5774" w:rsidRDefault="004A5774" w:rsidP="001D1E26">
                            <w:pPr>
                              <w:rPr>
                                <w:sz w:val="20"/>
                                <w:szCs w:val="20"/>
                              </w:rPr>
                            </w:pPr>
                            <w:r>
                              <w:rPr>
                                <w:sz w:val="20"/>
                                <w:szCs w:val="20"/>
                              </w:rPr>
                              <w:t>In addition to the incorporation of a separation system, careful consideration and research is being completed with energy efficiency consultants to ensure that the doors of this system, as well as the installation hardware and design configurations achieve the highest level of energy c</w:t>
                            </w:r>
                            <w:r w:rsidR="00DE3FDF">
                              <w:rPr>
                                <w:sz w:val="20"/>
                                <w:szCs w:val="20"/>
                              </w:rPr>
                              <w:t>onservation feasible within the</w:t>
                            </w:r>
                            <w:r>
                              <w:rPr>
                                <w:sz w:val="20"/>
                                <w:szCs w:val="20"/>
                              </w:rPr>
                              <w:t xml:space="preserve"> project scope. </w:t>
                            </w:r>
                          </w:p>
                          <w:p w:rsidR="004A5774" w:rsidRDefault="004A5774" w:rsidP="001D1E26">
                            <w:pPr>
                              <w:rPr>
                                <w:sz w:val="20"/>
                                <w:szCs w:val="20"/>
                              </w:rPr>
                            </w:pPr>
                            <w:r>
                              <w:rPr>
                                <w:sz w:val="20"/>
                                <w:szCs w:val="20"/>
                              </w:rPr>
                              <w:t xml:space="preserve"> </w:t>
                            </w:r>
                          </w:p>
                          <w:p w:rsidR="004A5774" w:rsidRDefault="004A5774" w:rsidP="008D033C">
                            <w:pPr>
                              <w:rPr>
                                <w:sz w:val="20"/>
                                <w:szCs w:val="20"/>
                              </w:rPr>
                            </w:pPr>
                            <w:r>
                              <w:rPr>
                                <w:sz w:val="20"/>
                                <w:szCs w:val="20"/>
                              </w:rPr>
                              <w:t>An anticipated timeline for this project is as follows:</w:t>
                            </w:r>
                          </w:p>
                          <w:p w:rsidR="004A5774" w:rsidRDefault="004A5774" w:rsidP="008D033C">
                            <w:pPr>
                              <w:rPr>
                                <w:sz w:val="20"/>
                                <w:szCs w:val="20"/>
                              </w:rPr>
                            </w:pPr>
                          </w:p>
                          <w:p w:rsidR="004A5774" w:rsidRDefault="004A5774" w:rsidP="008D033C">
                            <w:pPr>
                              <w:numPr>
                                <w:ilvl w:val="0"/>
                                <w:numId w:val="1"/>
                              </w:numPr>
                              <w:rPr>
                                <w:sz w:val="20"/>
                                <w:szCs w:val="20"/>
                              </w:rPr>
                            </w:pPr>
                            <w:r>
                              <w:rPr>
                                <w:sz w:val="20"/>
                                <w:szCs w:val="20"/>
                              </w:rPr>
                              <w:t>Upon Approval – order doors and schedule installation</w:t>
                            </w:r>
                          </w:p>
                          <w:p w:rsidR="004A5774" w:rsidRDefault="004A5774" w:rsidP="008D033C">
                            <w:pPr>
                              <w:numPr>
                                <w:ilvl w:val="0"/>
                                <w:numId w:val="1"/>
                              </w:numPr>
                              <w:rPr>
                                <w:sz w:val="20"/>
                                <w:szCs w:val="20"/>
                              </w:rPr>
                            </w:pPr>
                            <w:r>
                              <w:rPr>
                                <w:sz w:val="20"/>
                                <w:szCs w:val="20"/>
                              </w:rPr>
                              <w:t xml:space="preserve">July 1 – project completed </w:t>
                            </w:r>
                          </w:p>
                          <w:p w:rsidR="004A5774" w:rsidRDefault="004A5774" w:rsidP="001D1E26">
                            <w:pPr>
                              <w:rPr>
                                <w:sz w:val="20"/>
                                <w:szCs w:val="20"/>
                              </w:rPr>
                            </w:pPr>
                          </w:p>
                          <w:p w:rsidR="004A5774" w:rsidRDefault="004A5774" w:rsidP="008D033C">
                            <w:pPr>
                              <w:rPr>
                                <w:sz w:val="20"/>
                                <w:szCs w:val="20"/>
                              </w:rPr>
                            </w:pPr>
                            <w:r w:rsidRPr="006631B7">
                              <w:rPr>
                                <w:b/>
                                <w:sz w:val="20"/>
                                <w:szCs w:val="20"/>
                                <w:u w:val="single"/>
                              </w:rPr>
                              <w:t>Project Contact:</w:t>
                            </w:r>
                            <w:r>
                              <w:rPr>
                                <w:sz w:val="20"/>
                                <w:szCs w:val="20"/>
                              </w:rPr>
                              <w:t xml:space="preserve">  Mike Andresen 515-294-2983 or Allison Schmitt 515-294-5350</w:t>
                            </w:r>
                          </w:p>
                          <w:p w:rsidR="004A5774" w:rsidRDefault="004A5774" w:rsidP="008D033C">
                            <w:pPr>
                              <w:rPr>
                                <w:sz w:val="20"/>
                                <w:szCs w:val="20"/>
                              </w:rPr>
                            </w:pPr>
                          </w:p>
                          <w:p w:rsidR="004A5774" w:rsidRPr="00E958CF" w:rsidRDefault="004A5774" w:rsidP="008D033C">
                            <w:pPr>
                              <w:rPr>
                                <w:b/>
                                <w:sz w:val="20"/>
                                <w:szCs w:val="20"/>
                                <w:u w:val="single"/>
                              </w:rPr>
                            </w:pPr>
                            <w:r w:rsidRPr="00E958CF">
                              <w:rPr>
                                <w:b/>
                                <w:sz w:val="20"/>
                                <w:szCs w:val="20"/>
                                <w:u w:val="single"/>
                              </w:rPr>
                              <w:t>Project Return on Investment</w:t>
                            </w:r>
                            <w:r>
                              <w:rPr>
                                <w:b/>
                                <w:sz w:val="20"/>
                                <w:szCs w:val="20"/>
                                <w:u w:val="single"/>
                              </w:rPr>
                              <w:t>:</w:t>
                            </w:r>
                          </w:p>
                          <w:p w:rsidR="004A5774" w:rsidRDefault="004A5774" w:rsidP="008D033C">
                            <w:pPr>
                              <w:rPr>
                                <w:sz w:val="20"/>
                                <w:szCs w:val="20"/>
                              </w:rPr>
                            </w:pPr>
                            <w:r>
                              <w:rPr>
                                <w:sz w:val="20"/>
                                <w:szCs w:val="20"/>
                              </w:rPr>
                              <w:t>Total p</w:t>
                            </w:r>
                            <w:r w:rsidRPr="00F87474">
                              <w:rPr>
                                <w:sz w:val="20"/>
                                <w:szCs w:val="20"/>
                              </w:rPr>
                              <w:t>rojec</w:t>
                            </w:r>
                            <w:r>
                              <w:rPr>
                                <w:sz w:val="20"/>
                                <w:szCs w:val="20"/>
                              </w:rPr>
                              <w:t>t costs are estimated at $30,000</w:t>
                            </w:r>
                            <w:r w:rsidRPr="00F87474">
                              <w:rPr>
                                <w:sz w:val="20"/>
                                <w:szCs w:val="20"/>
                              </w:rPr>
                              <w:t>.  A $</w:t>
                            </w:r>
                            <w:r>
                              <w:rPr>
                                <w:sz w:val="20"/>
                                <w:szCs w:val="20"/>
                              </w:rPr>
                              <w:t xml:space="preserve">30,000 </w:t>
                            </w:r>
                            <w:r w:rsidRPr="00F87474">
                              <w:rPr>
                                <w:sz w:val="20"/>
                                <w:szCs w:val="20"/>
                              </w:rPr>
                              <w:t>loan is requested.  Expec</w:t>
                            </w:r>
                            <w:r>
                              <w:rPr>
                                <w:sz w:val="20"/>
                                <w:szCs w:val="20"/>
                              </w:rPr>
                              <w:t>ted annual savings equals $6,000/year with a payback period of 5 years</w:t>
                            </w:r>
                            <w:r w:rsidRPr="00F87474">
                              <w:rPr>
                                <w:sz w:val="20"/>
                                <w:szCs w:val="20"/>
                              </w:rPr>
                              <w:t>.</w:t>
                            </w:r>
                            <w:r>
                              <w:rPr>
                                <w:sz w:val="20"/>
                                <w:szCs w:val="20"/>
                              </w:rPr>
                              <w:t xml:space="preserve"> The savings will come from reduced heating and climate control costs resulting from the reduction of a 92,000 sq. ft. environmentally-constant space to one of 2, 250 sq. ft. </w:t>
                            </w:r>
                          </w:p>
                          <w:p w:rsidR="004A5774" w:rsidRDefault="004A5774" w:rsidP="00A94BB7">
                            <w:pPr>
                              <w:rPr>
                                <w:sz w:val="20"/>
                                <w:szCs w:val="20"/>
                              </w:rPr>
                            </w:pPr>
                          </w:p>
                          <w:p w:rsidR="004A5774" w:rsidRDefault="004A5774" w:rsidP="00BE0153">
                            <w:pPr>
                              <w:rPr>
                                <w:b/>
                                <w:sz w:val="20"/>
                                <w:szCs w:val="20"/>
                                <w:u w:val="single"/>
                              </w:rPr>
                            </w:pPr>
                            <w:r w:rsidRPr="00C07418">
                              <w:rPr>
                                <w:b/>
                                <w:sz w:val="20"/>
                                <w:szCs w:val="20"/>
                                <w:u w:val="single"/>
                              </w:rPr>
                              <w:t>Project Outcomes:</w:t>
                            </w:r>
                          </w:p>
                          <w:p w:rsidR="004A5774" w:rsidRDefault="004A5774" w:rsidP="00BE0153">
                            <w:pPr>
                              <w:autoSpaceDE w:val="0"/>
                              <w:autoSpaceDN w:val="0"/>
                              <w:adjustRightInd w:val="0"/>
                              <w:rPr>
                                <w:sz w:val="20"/>
                                <w:szCs w:val="20"/>
                              </w:rPr>
                            </w:pPr>
                            <w:r>
                              <w:rPr>
                                <w:sz w:val="20"/>
                                <w:szCs w:val="20"/>
                              </w:rPr>
                              <w:t xml:space="preserve">In addition to the annual budget savings for ISU and Iowa taxpayers, this project serves as a demonstration that can be disseminated throughout Iowa State University existing buildings utilizing large area activity spaces.  </w:t>
                            </w:r>
                          </w:p>
                          <w:p w:rsidR="004A5774" w:rsidRDefault="004A5774" w:rsidP="00BE0153">
                            <w:pPr>
                              <w:autoSpaceDE w:val="0"/>
                              <w:autoSpaceDN w:val="0"/>
                              <w:adjustRightInd w:val="0"/>
                              <w:rPr>
                                <w:sz w:val="20"/>
                                <w:szCs w:val="20"/>
                              </w:rPr>
                            </w:pPr>
                          </w:p>
                          <w:p w:rsidR="004A5774" w:rsidRPr="00BE0153" w:rsidRDefault="004A5774" w:rsidP="00BE0153">
                            <w:pPr>
                              <w:autoSpaceDE w:val="0"/>
                              <w:autoSpaceDN w:val="0"/>
                              <w:adjustRightInd w:val="0"/>
                              <w:rPr>
                                <w:sz w:val="20"/>
                                <w:szCs w:val="20"/>
                              </w:rPr>
                            </w:pPr>
                            <w:r>
                              <w:rPr>
                                <w:sz w:val="20"/>
                                <w:szCs w:val="20"/>
                              </w:rPr>
                              <w:t xml:space="preserve">Because </w:t>
                            </w:r>
                            <w:r w:rsidRPr="00BE0153">
                              <w:rPr>
                                <w:sz w:val="20"/>
                                <w:szCs w:val="20"/>
                              </w:rPr>
                              <w:t>Iowa State University is a leading international, comp</w:t>
                            </w:r>
                            <w:r>
                              <w:rPr>
                                <w:sz w:val="20"/>
                                <w:szCs w:val="20"/>
                              </w:rPr>
                              <w:t xml:space="preserve">rehensive institution of higher </w:t>
                            </w:r>
                            <w:r w:rsidRPr="00BE0153">
                              <w:rPr>
                                <w:sz w:val="20"/>
                                <w:szCs w:val="20"/>
                              </w:rPr>
                              <w:t>education with a wide range of dynamic and diverse programs and initiatives</w:t>
                            </w:r>
                            <w:r>
                              <w:rPr>
                                <w:sz w:val="20"/>
                                <w:szCs w:val="20"/>
                              </w:rPr>
                              <w:t xml:space="preserve">, the utilization of large, multi-functional spaces is imperative. Whether to have spaces such as this is non-negotiable; however, how they are managed is. This project provides a great showcasing opportunity to illustrate how considerable energy conservation opportunities and operational savings  </w:t>
                            </w:r>
                          </w:p>
                          <w:p w:rsidR="004A5774" w:rsidRPr="00D66304" w:rsidRDefault="004A5774">
                            <w:pPr>
                              <w:rPr>
                                <w:sz w:val="20"/>
                                <w:szCs w:val="20"/>
                              </w:rPr>
                            </w:pPr>
                          </w:p>
                          <w:p w:rsidR="004A5774" w:rsidRDefault="004A5774">
                            <w:pPr>
                              <w:rPr>
                                <w:sz w:val="20"/>
                                <w:szCs w:val="20"/>
                              </w:rPr>
                            </w:pPr>
                          </w:p>
                          <w:p w:rsidR="004A5774" w:rsidRPr="00D66304" w:rsidRDefault="004A5774">
                            <w:pPr>
                              <w:rPr>
                                <w:sz w:val="20"/>
                                <w:szCs w:val="20"/>
                              </w:rPr>
                            </w:pPr>
                          </w:p>
                          <w:p w:rsidR="004A5774" w:rsidRDefault="004A5774">
                            <w:pPr>
                              <w:rPr>
                                <w:sz w:val="20"/>
                                <w:szCs w:val="20"/>
                              </w:rPr>
                            </w:pPr>
                          </w:p>
                          <w:p w:rsidR="004A5774" w:rsidRDefault="004A5774">
                            <w:pPr>
                              <w:rPr>
                                <w:sz w:val="20"/>
                                <w:szCs w:val="20"/>
                              </w:rPr>
                            </w:pPr>
                          </w:p>
                          <w:p w:rsidR="004A5774" w:rsidRPr="00D66304" w:rsidRDefault="004A5774">
                            <w:pPr>
                              <w:rPr>
                                <w:sz w:val="20"/>
                                <w:szCs w:val="20"/>
                              </w:rPr>
                            </w:pPr>
                          </w:p>
                          <w:p w:rsidR="004A5774" w:rsidRPr="00D66304" w:rsidRDefault="004A5774" w:rsidP="004F63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81.45pt;width:492.75pt;height:57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">
                <v:textbox>
                  <w:txbxContent>
                    <w:p w:rsidR="004A5774" w:rsidRDefault="004A5774" w:rsidP="001D1E26">
                      <w:pPr>
                        <w:rPr>
                          <w:b/>
                          <w:sz w:val="20"/>
                          <w:szCs w:val="20"/>
                          <w:u w:val="single"/>
                        </w:rPr>
                      </w:pPr>
                    </w:p>
                    <w:p w:rsidR="004A5774" w:rsidRDefault="004A5774" w:rsidP="001D1E26">
                      <w:pPr>
                        <w:rPr>
                          <w:b/>
                          <w:sz w:val="20"/>
                          <w:szCs w:val="20"/>
                          <w:u w:val="single"/>
                        </w:rPr>
                      </w:pPr>
                      <w:r>
                        <w:rPr>
                          <w:b/>
                          <w:sz w:val="20"/>
                          <w:szCs w:val="20"/>
                          <w:u w:val="single"/>
                        </w:rPr>
                        <w:t>Project Background:</w:t>
                      </w:r>
                    </w:p>
                    <w:p w:rsidR="004A5774" w:rsidRDefault="004A5774" w:rsidP="004A5774">
                      <w:pPr>
                        <w:autoSpaceDE w:val="0"/>
                        <w:autoSpaceDN w:val="0"/>
                        <w:adjustRightInd w:val="0"/>
                        <w:rPr>
                          <w:sz w:val="20"/>
                          <w:szCs w:val="20"/>
                        </w:rPr>
                      </w:pPr>
                      <w:r>
                        <w:rPr>
                          <w:bCs/>
                          <w:sz w:val="20"/>
                          <w:szCs w:val="20"/>
                        </w:rPr>
                        <w:t xml:space="preserve">The </w:t>
                      </w:r>
                      <w:r w:rsidRPr="00A97B20">
                        <w:rPr>
                          <w:bCs/>
                          <w:sz w:val="20"/>
                          <w:szCs w:val="20"/>
                        </w:rPr>
                        <w:t>Bergstrom</w:t>
                      </w:r>
                      <w:r>
                        <w:rPr>
                          <w:bCs/>
                          <w:sz w:val="20"/>
                          <w:szCs w:val="20"/>
                        </w:rPr>
                        <w:t xml:space="preserve"> Facility</w:t>
                      </w:r>
                      <w:r w:rsidRPr="00A97B20">
                        <w:rPr>
                          <w:b/>
                          <w:bCs/>
                          <w:sz w:val="20"/>
                          <w:szCs w:val="20"/>
                        </w:rPr>
                        <w:t xml:space="preserve"> </w:t>
                      </w:r>
                      <w:r w:rsidRPr="00A97B20">
                        <w:rPr>
                          <w:sz w:val="20"/>
                          <w:szCs w:val="20"/>
                        </w:rPr>
                        <w:t xml:space="preserve">is a 92,000 sq. ft. indoor practice field, </w:t>
                      </w:r>
                      <w:r>
                        <w:rPr>
                          <w:sz w:val="20"/>
                          <w:szCs w:val="20"/>
                        </w:rPr>
                        <w:t xml:space="preserve">built in 2004. </w:t>
                      </w:r>
                      <w:r w:rsidRPr="00A97B20">
                        <w:rPr>
                          <w:sz w:val="20"/>
                          <w:szCs w:val="20"/>
                        </w:rPr>
                        <w:t>Bergstrom is used by Iowa State U</w:t>
                      </w:r>
                      <w:r>
                        <w:rPr>
                          <w:sz w:val="20"/>
                          <w:szCs w:val="20"/>
                        </w:rPr>
                        <w:t xml:space="preserve">niversity athletics, university </w:t>
                      </w:r>
                      <w:r w:rsidRPr="00A97B20">
                        <w:rPr>
                          <w:sz w:val="20"/>
                          <w:szCs w:val="20"/>
                        </w:rPr>
                        <w:t>student intramural sports programs and private clubs leasing space at the facility.</w:t>
                      </w:r>
                    </w:p>
                    <w:p w:rsidR="004A5774" w:rsidRDefault="004A5774" w:rsidP="00A97B20">
                      <w:pPr>
                        <w:rPr>
                          <w:sz w:val="20"/>
                          <w:szCs w:val="20"/>
                        </w:rPr>
                      </w:pPr>
                    </w:p>
                    <w:p w:rsidR="004A5774" w:rsidRDefault="004A5774" w:rsidP="00F60C8E">
                      <w:pPr>
                        <w:autoSpaceDE w:val="0"/>
                        <w:autoSpaceDN w:val="0"/>
                        <w:adjustRightInd w:val="0"/>
                        <w:rPr>
                          <w:sz w:val="20"/>
                          <w:szCs w:val="20"/>
                        </w:rPr>
                      </w:pPr>
                      <w:r>
                        <w:rPr>
                          <w:bCs/>
                          <w:sz w:val="20"/>
                          <w:szCs w:val="20"/>
                        </w:rPr>
                        <w:t xml:space="preserve">Within the </w:t>
                      </w:r>
                      <w:r w:rsidRPr="00A97B20">
                        <w:rPr>
                          <w:bCs/>
                          <w:sz w:val="20"/>
                          <w:szCs w:val="20"/>
                        </w:rPr>
                        <w:t xml:space="preserve">Bergstrom </w:t>
                      </w:r>
                      <w:r w:rsidRPr="00A97B20">
                        <w:rPr>
                          <w:sz w:val="20"/>
                          <w:szCs w:val="20"/>
                        </w:rPr>
                        <w:t>fa</w:t>
                      </w:r>
                      <w:r>
                        <w:rPr>
                          <w:sz w:val="20"/>
                          <w:szCs w:val="20"/>
                        </w:rPr>
                        <w:t xml:space="preserve">cility is </w:t>
                      </w:r>
                      <w:r w:rsidRPr="00A97B20">
                        <w:rPr>
                          <w:sz w:val="20"/>
                          <w:szCs w:val="20"/>
                        </w:rPr>
                        <w:t>a 2,250 sq. ft</w:t>
                      </w:r>
                      <w:r>
                        <w:rPr>
                          <w:sz w:val="20"/>
                          <w:szCs w:val="20"/>
                        </w:rPr>
                        <w:t>. building entryway that contains plumbing facilities and equipment that serve the facility as a whole</w:t>
                      </w:r>
                      <w:r w:rsidRPr="00A97B20">
                        <w:rPr>
                          <w:sz w:val="20"/>
                          <w:szCs w:val="20"/>
                        </w:rPr>
                        <w:t>. Cur</w:t>
                      </w:r>
                      <w:r>
                        <w:rPr>
                          <w:sz w:val="20"/>
                          <w:szCs w:val="20"/>
                        </w:rPr>
                        <w:t xml:space="preserve">rently there </w:t>
                      </w:r>
                      <w:r w:rsidR="00DE3FDF">
                        <w:rPr>
                          <w:sz w:val="20"/>
                          <w:szCs w:val="20"/>
                        </w:rPr>
                        <w:t>are</w:t>
                      </w:r>
                      <w:r>
                        <w:rPr>
                          <w:sz w:val="20"/>
                          <w:szCs w:val="20"/>
                        </w:rPr>
                        <w:t xml:space="preserve"> no physical separation features between this entrance lobby and the remaining larger training area; thus placing the facility, as a whole,</w:t>
                      </w:r>
                      <w:r w:rsidR="00DE3FDF">
                        <w:rPr>
                          <w:sz w:val="20"/>
                          <w:szCs w:val="20"/>
                        </w:rPr>
                        <w:t xml:space="preserve"> on one climate control system and setting</w:t>
                      </w:r>
                      <w:r>
                        <w:rPr>
                          <w:sz w:val="20"/>
                          <w:szCs w:val="20"/>
                        </w:rPr>
                        <w:t xml:space="preserve">.  As it is vital to maintain the plumbing functionality and integrity, it is necessary to provide adequate climate control (namely heating) to ensure this. </w:t>
                      </w:r>
                    </w:p>
                    <w:p w:rsidR="004A5774" w:rsidRDefault="004A5774" w:rsidP="00F60C8E">
                      <w:pPr>
                        <w:autoSpaceDE w:val="0"/>
                        <w:autoSpaceDN w:val="0"/>
                        <w:adjustRightInd w:val="0"/>
                        <w:rPr>
                          <w:sz w:val="20"/>
                          <w:szCs w:val="20"/>
                        </w:rPr>
                      </w:pPr>
                    </w:p>
                    <w:p w:rsidR="004A5774" w:rsidRDefault="004A5774" w:rsidP="00F60C8E">
                      <w:pPr>
                        <w:autoSpaceDE w:val="0"/>
                        <w:autoSpaceDN w:val="0"/>
                        <w:adjustRightInd w:val="0"/>
                        <w:rPr>
                          <w:sz w:val="20"/>
                          <w:szCs w:val="20"/>
                        </w:rPr>
                      </w:pPr>
                      <w:r>
                        <w:rPr>
                          <w:sz w:val="20"/>
                          <w:szCs w:val="20"/>
                        </w:rPr>
                        <w:t xml:space="preserve">With the facility currently being operated as one large open area of 92,000 sq. ft., in order to ensure </w:t>
                      </w:r>
                      <w:r w:rsidR="00DE3FDF">
                        <w:rPr>
                          <w:sz w:val="20"/>
                          <w:szCs w:val="20"/>
                        </w:rPr>
                        <w:t xml:space="preserve">adequate and </w:t>
                      </w:r>
                      <w:r>
                        <w:rPr>
                          <w:sz w:val="20"/>
                          <w:szCs w:val="20"/>
                        </w:rPr>
                        <w:t xml:space="preserve">required climate conditions for plumbing facilities and equipment in the entrance lobby, the entire facility must be maintained at the same climate conditions regardless of full facility usage.  </w:t>
                      </w:r>
                    </w:p>
                    <w:p w:rsidR="004A5774" w:rsidRDefault="004A5774" w:rsidP="00F60C8E">
                      <w:pPr>
                        <w:autoSpaceDE w:val="0"/>
                        <w:autoSpaceDN w:val="0"/>
                        <w:adjustRightInd w:val="0"/>
                        <w:rPr>
                          <w:sz w:val="20"/>
                          <w:szCs w:val="20"/>
                        </w:rPr>
                      </w:pPr>
                    </w:p>
                    <w:p w:rsidR="004A5774" w:rsidRPr="00F60C8E" w:rsidRDefault="004A5774" w:rsidP="00F60C8E">
                      <w:pPr>
                        <w:autoSpaceDE w:val="0"/>
                        <w:autoSpaceDN w:val="0"/>
                        <w:adjustRightInd w:val="0"/>
                        <w:rPr>
                          <w:sz w:val="20"/>
                          <w:szCs w:val="20"/>
                        </w:rPr>
                      </w:pPr>
                      <w:r>
                        <w:rPr>
                          <w:sz w:val="20"/>
                          <w:szCs w:val="20"/>
                        </w:rPr>
                        <w:t>Establishing separate spaces of the entrance lobby and the tra</w:t>
                      </w:r>
                      <w:r w:rsidR="00DE3FDF">
                        <w:rPr>
                          <w:sz w:val="20"/>
                          <w:szCs w:val="20"/>
                        </w:rPr>
                        <w:t>ining area provides a significant</w:t>
                      </w:r>
                      <w:r>
                        <w:rPr>
                          <w:sz w:val="20"/>
                          <w:szCs w:val="20"/>
                        </w:rPr>
                        <w:t xml:space="preserve"> opportunity to minimize climate control</w:t>
                      </w:r>
                      <w:r w:rsidRPr="00F60C8E">
                        <w:rPr>
                          <w:sz w:val="20"/>
                          <w:szCs w:val="20"/>
                        </w:rPr>
                        <w:t xml:space="preserve"> costs duri</w:t>
                      </w:r>
                      <w:r>
                        <w:rPr>
                          <w:sz w:val="20"/>
                          <w:szCs w:val="20"/>
                        </w:rPr>
                        <w:t xml:space="preserve">ng times of limited or non-use, </w:t>
                      </w:r>
                      <w:r w:rsidRPr="00F60C8E">
                        <w:rPr>
                          <w:sz w:val="20"/>
                          <w:szCs w:val="20"/>
                        </w:rPr>
                        <w:t>within the large playing</w:t>
                      </w:r>
                      <w:r>
                        <w:rPr>
                          <w:sz w:val="20"/>
                          <w:szCs w:val="20"/>
                        </w:rPr>
                        <w:t xml:space="preserve"> field area</w:t>
                      </w:r>
                      <w:r w:rsidR="00DE3FDF">
                        <w:rPr>
                          <w:sz w:val="20"/>
                          <w:szCs w:val="20"/>
                        </w:rPr>
                        <w:t>,</w:t>
                      </w:r>
                      <w:r>
                        <w:rPr>
                          <w:sz w:val="20"/>
                          <w:szCs w:val="20"/>
                        </w:rPr>
                        <w:t xml:space="preserve"> while </w:t>
                      </w:r>
                      <w:r w:rsidR="00DE3FDF">
                        <w:rPr>
                          <w:sz w:val="20"/>
                          <w:szCs w:val="20"/>
                        </w:rPr>
                        <w:t xml:space="preserve">still </w:t>
                      </w:r>
                      <w:r>
                        <w:rPr>
                          <w:sz w:val="20"/>
                          <w:szCs w:val="20"/>
                        </w:rPr>
                        <w:t xml:space="preserve">maintaining appropriate climate conditions at the </w:t>
                      </w:r>
                      <w:r w:rsidRPr="00F60C8E">
                        <w:rPr>
                          <w:sz w:val="20"/>
                          <w:szCs w:val="20"/>
                        </w:rPr>
                        <w:t>entrance vestibule</w:t>
                      </w:r>
                      <w:r>
                        <w:rPr>
                          <w:sz w:val="20"/>
                          <w:szCs w:val="20"/>
                        </w:rPr>
                        <w:t xml:space="preserve"> to ensure equipment and systems functionality</w:t>
                      </w:r>
                      <w:r w:rsidRPr="00F60C8E">
                        <w:rPr>
                          <w:sz w:val="20"/>
                          <w:szCs w:val="20"/>
                        </w:rPr>
                        <w:t>.</w:t>
                      </w:r>
                    </w:p>
                    <w:p w:rsidR="004A5774" w:rsidRPr="00A97B20" w:rsidRDefault="004A5774" w:rsidP="00A97B20">
                      <w:pPr>
                        <w:rPr>
                          <w:sz w:val="20"/>
                          <w:szCs w:val="20"/>
                        </w:rPr>
                      </w:pPr>
                    </w:p>
                    <w:p w:rsidR="004A5774" w:rsidRDefault="004A5774" w:rsidP="001D1E26">
                      <w:pPr>
                        <w:rPr>
                          <w:b/>
                          <w:sz w:val="20"/>
                          <w:szCs w:val="20"/>
                          <w:u w:val="single"/>
                        </w:rPr>
                      </w:pPr>
                      <w:r w:rsidRPr="00D66304">
                        <w:rPr>
                          <w:b/>
                          <w:sz w:val="20"/>
                          <w:szCs w:val="20"/>
                          <w:u w:val="single"/>
                        </w:rPr>
                        <w:t>Project Description</w:t>
                      </w:r>
                      <w:r>
                        <w:rPr>
                          <w:b/>
                          <w:sz w:val="20"/>
                          <w:szCs w:val="20"/>
                          <w:u w:val="single"/>
                        </w:rPr>
                        <w:t>; Project # LG0006 Bergstrom Indoor Practice Facility:</w:t>
                      </w:r>
                    </w:p>
                    <w:p w:rsidR="004A5774" w:rsidRDefault="004A5774" w:rsidP="001D1E26">
                      <w:pPr>
                        <w:rPr>
                          <w:sz w:val="20"/>
                          <w:szCs w:val="20"/>
                        </w:rPr>
                      </w:pPr>
                      <w:r>
                        <w:rPr>
                          <w:sz w:val="20"/>
                          <w:szCs w:val="20"/>
                        </w:rPr>
                        <w:t>This project consists of creating two separate spaces within the Bergstrom Indoor Practice Facility through the installation of a door/wall system at the facility’s en</w:t>
                      </w:r>
                      <w:r w:rsidR="00DE3FDF">
                        <w:rPr>
                          <w:sz w:val="20"/>
                          <w:szCs w:val="20"/>
                        </w:rPr>
                        <w:t xml:space="preserve">trance lobby.  This would result in creating </w:t>
                      </w:r>
                      <w:r>
                        <w:rPr>
                          <w:sz w:val="20"/>
                          <w:szCs w:val="20"/>
                        </w:rPr>
                        <w:t>two functional areas whose indoor comfort environments can be maintained independently and on an as-needed basis.</w:t>
                      </w:r>
                    </w:p>
                    <w:p w:rsidR="004A5774" w:rsidRDefault="004A5774" w:rsidP="001D1E26">
                      <w:pPr>
                        <w:rPr>
                          <w:sz w:val="20"/>
                          <w:szCs w:val="20"/>
                        </w:rPr>
                      </w:pPr>
                    </w:p>
                    <w:p w:rsidR="004A5774" w:rsidRDefault="004A5774" w:rsidP="001D1E26">
                      <w:pPr>
                        <w:rPr>
                          <w:sz w:val="20"/>
                          <w:szCs w:val="20"/>
                        </w:rPr>
                      </w:pPr>
                      <w:r>
                        <w:rPr>
                          <w:sz w:val="20"/>
                          <w:szCs w:val="20"/>
                        </w:rPr>
                        <w:t>In addition to the incorporation of a separation system, careful consideration and research is being completed with energy efficiency consultants to ensure that the doors of this system, as well as the installation hardware and design configurations achieve the highest level of energy c</w:t>
                      </w:r>
                      <w:r w:rsidR="00DE3FDF">
                        <w:rPr>
                          <w:sz w:val="20"/>
                          <w:szCs w:val="20"/>
                        </w:rPr>
                        <w:t>onservation feasible within the</w:t>
                      </w:r>
                      <w:r>
                        <w:rPr>
                          <w:sz w:val="20"/>
                          <w:szCs w:val="20"/>
                        </w:rPr>
                        <w:t xml:space="preserve"> project scope. </w:t>
                      </w:r>
                    </w:p>
                    <w:p w:rsidR="004A5774" w:rsidRDefault="004A5774" w:rsidP="001D1E26">
                      <w:pPr>
                        <w:rPr>
                          <w:sz w:val="20"/>
                          <w:szCs w:val="20"/>
                        </w:rPr>
                      </w:pPr>
                      <w:r>
                        <w:rPr>
                          <w:sz w:val="20"/>
                          <w:szCs w:val="20"/>
                        </w:rPr>
                        <w:t xml:space="preserve"> </w:t>
                      </w:r>
                    </w:p>
                    <w:p w:rsidR="004A5774" w:rsidRDefault="004A5774" w:rsidP="008D033C">
                      <w:pPr>
                        <w:rPr>
                          <w:sz w:val="20"/>
                          <w:szCs w:val="20"/>
                        </w:rPr>
                      </w:pPr>
                      <w:r>
                        <w:rPr>
                          <w:sz w:val="20"/>
                          <w:szCs w:val="20"/>
                        </w:rPr>
                        <w:t>An anticipated timeline for this project is as follows:</w:t>
                      </w:r>
                    </w:p>
                    <w:p w:rsidR="004A5774" w:rsidRDefault="004A5774" w:rsidP="008D033C">
                      <w:pPr>
                        <w:rPr>
                          <w:sz w:val="20"/>
                          <w:szCs w:val="20"/>
                        </w:rPr>
                      </w:pPr>
                    </w:p>
                    <w:p w:rsidR="004A5774" w:rsidRDefault="004A5774" w:rsidP="008D033C">
                      <w:pPr>
                        <w:numPr>
                          <w:ilvl w:val="0"/>
                          <w:numId w:val="1"/>
                        </w:numPr>
                        <w:rPr>
                          <w:sz w:val="20"/>
                          <w:szCs w:val="20"/>
                        </w:rPr>
                      </w:pPr>
                      <w:r>
                        <w:rPr>
                          <w:sz w:val="20"/>
                          <w:szCs w:val="20"/>
                        </w:rPr>
                        <w:t>Upon Approval – order doors and schedule installation</w:t>
                      </w:r>
                    </w:p>
                    <w:p w:rsidR="004A5774" w:rsidRDefault="004A5774" w:rsidP="008D033C">
                      <w:pPr>
                        <w:numPr>
                          <w:ilvl w:val="0"/>
                          <w:numId w:val="1"/>
                        </w:numPr>
                        <w:rPr>
                          <w:sz w:val="20"/>
                          <w:szCs w:val="20"/>
                        </w:rPr>
                      </w:pPr>
                      <w:r>
                        <w:rPr>
                          <w:sz w:val="20"/>
                          <w:szCs w:val="20"/>
                        </w:rPr>
                        <w:t xml:space="preserve">July 1 – project completed </w:t>
                      </w:r>
                    </w:p>
                    <w:p w:rsidR="004A5774" w:rsidRDefault="004A5774" w:rsidP="001D1E26">
                      <w:pPr>
                        <w:rPr>
                          <w:sz w:val="20"/>
                          <w:szCs w:val="20"/>
                        </w:rPr>
                      </w:pPr>
                    </w:p>
                    <w:p w:rsidR="004A5774" w:rsidRDefault="004A5774" w:rsidP="008D033C">
                      <w:pPr>
                        <w:rPr>
                          <w:sz w:val="20"/>
                          <w:szCs w:val="20"/>
                        </w:rPr>
                      </w:pPr>
                      <w:r w:rsidRPr="006631B7">
                        <w:rPr>
                          <w:b/>
                          <w:sz w:val="20"/>
                          <w:szCs w:val="20"/>
                          <w:u w:val="single"/>
                        </w:rPr>
                        <w:t>Project Contact:</w:t>
                      </w:r>
                      <w:r>
                        <w:rPr>
                          <w:sz w:val="20"/>
                          <w:szCs w:val="20"/>
                        </w:rPr>
                        <w:t xml:space="preserve">  Mike Andresen 515-294-2983 or Allison Schmitt 515-294-5350</w:t>
                      </w:r>
                    </w:p>
                    <w:p w:rsidR="004A5774" w:rsidRDefault="004A5774" w:rsidP="008D033C">
                      <w:pPr>
                        <w:rPr>
                          <w:sz w:val="20"/>
                          <w:szCs w:val="20"/>
                        </w:rPr>
                      </w:pPr>
                    </w:p>
                    <w:p w:rsidR="004A5774" w:rsidRPr="00E958CF" w:rsidRDefault="004A5774" w:rsidP="008D033C">
                      <w:pPr>
                        <w:rPr>
                          <w:b/>
                          <w:sz w:val="20"/>
                          <w:szCs w:val="20"/>
                          <w:u w:val="single"/>
                        </w:rPr>
                      </w:pPr>
                      <w:r w:rsidRPr="00E958CF">
                        <w:rPr>
                          <w:b/>
                          <w:sz w:val="20"/>
                          <w:szCs w:val="20"/>
                          <w:u w:val="single"/>
                        </w:rPr>
                        <w:t>Project Return on Investment</w:t>
                      </w:r>
                      <w:r>
                        <w:rPr>
                          <w:b/>
                          <w:sz w:val="20"/>
                          <w:szCs w:val="20"/>
                          <w:u w:val="single"/>
                        </w:rPr>
                        <w:t>:</w:t>
                      </w:r>
                    </w:p>
                    <w:p w:rsidR="004A5774" w:rsidRDefault="004A5774" w:rsidP="008D033C">
                      <w:pPr>
                        <w:rPr>
                          <w:sz w:val="20"/>
                          <w:szCs w:val="20"/>
                        </w:rPr>
                      </w:pPr>
                      <w:r>
                        <w:rPr>
                          <w:sz w:val="20"/>
                          <w:szCs w:val="20"/>
                        </w:rPr>
                        <w:t>Total p</w:t>
                      </w:r>
                      <w:r w:rsidRPr="00F87474">
                        <w:rPr>
                          <w:sz w:val="20"/>
                          <w:szCs w:val="20"/>
                        </w:rPr>
                        <w:t>rojec</w:t>
                      </w:r>
                      <w:r>
                        <w:rPr>
                          <w:sz w:val="20"/>
                          <w:szCs w:val="20"/>
                        </w:rPr>
                        <w:t>t costs are estimated at $30,000</w:t>
                      </w:r>
                      <w:r w:rsidRPr="00F87474">
                        <w:rPr>
                          <w:sz w:val="20"/>
                          <w:szCs w:val="20"/>
                        </w:rPr>
                        <w:t>.  A $</w:t>
                      </w:r>
                      <w:r>
                        <w:rPr>
                          <w:sz w:val="20"/>
                          <w:szCs w:val="20"/>
                        </w:rPr>
                        <w:t xml:space="preserve">30,000 </w:t>
                      </w:r>
                      <w:r w:rsidRPr="00F87474">
                        <w:rPr>
                          <w:sz w:val="20"/>
                          <w:szCs w:val="20"/>
                        </w:rPr>
                        <w:t>loan is requested.  Expec</w:t>
                      </w:r>
                      <w:r>
                        <w:rPr>
                          <w:sz w:val="20"/>
                          <w:szCs w:val="20"/>
                        </w:rPr>
                        <w:t>ted annual savings equals $6,000/year with a payback period of 5 years</w:t>
                      </w:r>
                      <w:r w:rsidRPr="00F87474">
                        <w:rPr>
                          <w:sz w:val="20"/>
                          <w:szCs w:val="20"/>
                        </w:rPr>
                        <w:t>.</w:t>
                      </w:r>
                      <w:r>
                        <w:rPr>
                          <w:sz w:val="20"/>
                          <w:szCs w:val="20"/>
                        </w:rPr>
                        <w:t xml:space="preserve"> The savings will come from reduced heating and climate control costs resulting from the reduction of a 92,000 sq. ft. environmentally-constant space to one of 2, 250 sq. ft. </w:t>
                      </w:r>
                    </w:p>
                    <w:p w:rsidR="004A5774" w:rsidRDefault="004A5774" w:rsidP="00A94BB7">
                      <w:pPr>
                        <w:rPr>
                          <w:sz w:val="20"/>
                          <w:szCs w:val="20"/>
                        </w:rPr>
                      </w:pPr>
                    </w:p>
                    <w:p w:rsidR="004A5774" w:rsidRDefault="004A5774" w:rsidP="00BE0153">
                      <w:pPr>
                        <w:rPr>
                          <w:b/>
                          <w:sz w:val="20"/>
                          <w:szCs w:val="20"/>
                          <w:u w:val="single"/>
                        </w:rPr>
                      </w:pPr>
                      <w:r w:rsidRPr="00C07418">
                        <w:rPr>
                          <w:b/>
                          <w:sz w:val="20"/>
                          <w:szCs w:val="20"/>
                          <w:u w:val="single"/>
                        </w:rPr>
                        <w:t>Project Outcomes:</w:t>
                      </w:r>
                    </w:p>
                    <w:p w:rsidR="004A5774" w:rsidRDefault="004A5774" w:rsidP="00BE0153">
                      <w:pPr>
                        <w:autoSpaceDE w:val="0"/>
                        <w:autoSpaceDN w:val="0"/>
                        <w:adjustRightInd w:val="0"/>
                        <w:rPr>
                          <w:sz w:val="20"/>
                          <w:szCs w:val="20"/>
                        </w:rPr>
                      </w:pPr>
                      <w:r>
                        <w:rPr>
                          <w:sz w:val="20"/>
                          <w:szCs w:val="20"/>
                        </w:rPr>
                        <w:t xml:space="preserve">In addition to the annual budget savings for ISU and Iowa taxpayers, this project serves as a demonstration that can be disseminated throughout Iowa State University existing buildings utilizing large area activity spaces.  </w:t>
                      </w:r>
                    </w:p>
                    <w:p w:rsidR="004A5774" w:rsidRDefault="004A5774" w:rsidP="00BE0153">
                      <w:pPr>
                        <w:autoSpaceDE w:val="0"/>
                        <w:autoSpaceDN w:val="0"/>
                        <w:adjustRightInd w:val="0"/>
                        <w:rPr>
                          <w:sz w:val="20"/>
                          <w:szCs w:val="20"/>
                        </w:rPr>
                      </w:pPr>
                    </w:p>
                    <w:p w:rsidR="004A5774" w:rsidRPr="00BE0153" w:rsidRDefault="004A5774" w:rsidP="00BE0153">
                      <w:pPr>
                        <w:autoSpaceDE w:val="0"/>
                        <w:autoSpaceDN w:val="0"/>
                        <w:adjustRightInd w:val="0"/>
                        <w:rPr>
                          <w:sz w:val="20"/>
                          <w:szCs w:val="20"/>
                        </w:rPr>
                      </w:pPr>
                      <w:r>
                        <w:rPr>
                          <w:sz w:val="20"/>
                          <w:szCs w:val="20"/>
                        </w:rPr>
                        <w:t xml:space="preserve">Because </w:t>
                      </w:r>
                      <w:r w:rsidRPr="00BE0153">
                        <w:rPr>
                          <w:sz w:val="20"/>
                          <w:szCs w:val="20"/>
                        </w:rPr>
                        <w:t>Iowa State University is a leading international, comp</w:t>
                      </w:r>
                      <w:r>
                        <w:rPr>
                          <w:sz w:val="20"/>
                          <w:szCs w:val="20"/>
                        </w:rPr>
                        <w:t xml:space="preserve">rehensive institution of higher </w:t>
                      </w:r>
                      <w:r w:rsidRPr="00BE0153">
                        <w:rPr>
                          <w:sz w:val="20"/>
                          <w:szCs w:val="20"/>
                        </w:rPr>
                        <w:t>education with a wide range of dynamic and diverse programs and initiatives</w:t>
                      </w:r>
                      <w:r>
                        <w:rPr>
                          <w:sz w:val="20"/>
                          <w:szCs w:val="20"/>
                        </w:rPr>
                        <w:t xml:space="preserve">, the utilization of large, multi-functional spaces is imperative. Whether to have spaces such as this is non-negotiable; however, how they are managed is. This project provides a great showcasing opportunity to illustrate how considerable energy conservation opportunities and operational savings  </w:t>
                      </w:r>
                    </w:p>
                    <w:p w:rsidR="004A5774" w:rsidRPr="00D66304" w:rsidRDefault="004A5774">
                      <w:pPr>
                        <w:rPr>
                          <w:sz w:val="20"/>
                          <w:szCs w:val="20"/>
                        </w:rPr>
                      </w:pPr>
                    </w:p>
                    <w:p w:rsidR="004A5774" w:rsidRDefault="004A5774">
                      <w:pPr>
                        <w:rPr>
                          <w:sz w:val="20"/>
                          <w:szCs w:val="20"/>
                        </w:rPr>
                      </w:pPr>
                    </w:p>
                    <w:p w:rsidR="004A5774" w:rsidRPr="00D66304" w:rsidRDefault="004A5774">
                      <w:pPr>
                        <w:rPr>
                          <w:sz w:val="20"/>
                          <w:szCs w:val="20"/>
                        </w:rPr>
                      </w:pPr>
                    </w:p>
                    <w:p w:rsidR="004A5774" w:rsidRDefault="004A5774">
                      <w:pPr>
                        <w:rPr>
                          <w:sz w:val="20"/>
                          <w:szCs w:val="20"/>
                        </w:rPr>
                      </w:pPr>
                    </w:p>
                    <w:p w:rsidR="004A5774" w:rsidRDefault="004A5774">
                      <w:pPr>
                        <w:rPr>
                          <w:sz w:val="20"/>
                          <w:szCs w:val="20"/>
                        </w:rPr>
                      </w:pPr>
                    </w:p>
                    <w:p w:rsidR="004A5774" w:rsidRPr="00D66304" w:rsidRDefault="004A5774">
                      <w:pPr>
                        <w:rPr>
                          <w:sz w:val="20"/>
                          <w:szCs w:val="20"/>
                        </w:rPr>
                      </w:pPr>
                    </w:p>
                    <w:p w:rsidR="004A5774" w:rsidRPr="00D66304" w:rsidRDefault="004A5774" w:rsidP="004F6376"/>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1714500</wp:posOffset>
                </wp:positionH>
                <wp:positionV relativeFrom="paragraph">
                  <wp:posOffset>142875</wp:posOffset>
                </wp:positionV>
                <wp:extent cx="4229100" cy="542925"/>
                <wp:effectExtent l="0" t="317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42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5774" w:rsidRDefault="004A5774" w:rsidP="00C82281">
                            <w:pPr>
                              <w:jc w:val="center"/>
                              <w:rPr>
                                <w:b/>
                                <w:color w:val="FFFFFF"/>
                                <w:sz w:val="32"/>
                                <w:szCs w:val="32"/>
                              </w:rPr>
                            </w:pPr>
                            <w:r>
                              <w:rPr>
                                <w:b/>
                                <w:color w:val="FFFFFF"/>
                                <w:sz w:val="32"/>
                                <w:szCs w:val="32"/>
                              </w:rPr>
                              <w:t>Live Green Loan Fund – Project Profile</w:t>
                            </w:r>
                          </w:p>
                          <w:p w:rsidR="004A5774" w:rsidRPr="00CE76FC" w:rsidRDefault="00DE3FDF" w:rsidP="00C82281">
                            <w:pPr>
                              <w:jc w:val="center"/>
                              <w:rPr>
                                <w:b/>
                                <w:color w:val="FFFFFF"/>
                                <w:sz w:val="32"/>
                                <w:szCs w:val="32"/>
                              </w:rPr>
                            </w:pPr>
                            <w:r>
                              <w:rPr>
                                <w:b/>
                                <w:color w:val="FFFFFF"/>
                                <w:sz w:val="32"/>
                                <w:szCs w:val="32"/>
                              </w:rPr>
                              <w:t>Bergstrom Indoor</w:t>
                            </w:r>
                            <w:r w:rsidR="004A5774">
                              <w:rPr>
                                <w:b/>
                                <w:color w:val="FFFFFF"/>
                                <w:sz w:val="32"/>
                                <w:szCs w:val="32"/>
                              </w:rPr>
                              <w:t xml:space="preserve"> Practice Facility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35pt;margin-top:11.25pt;width:333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" stroked="f">
                <v:fill opacity="0"/>
                <v:textbox>
                  <w:txbxContent>
                    <w:p w:rsidR="004A5774" w:rsidRDefault="004A5774" w:rsidP="00C82281">
                      <w:pPr>
                        <w:jc w:val="center"/>
                        <w:rPr>
                          <w:b/>
                          <w:color w:val="FFFFFF"/>
                          <w:sz w:val="32"/>
                          <w:szCs w:val="32"/>
                        </w:rPr>
                      </w:pPr>
                      <w:r>
                        <w:rPr>
                          <w:b/>
                          <w:color w:val="FFFFFF"/>
                          <w:sz w:val="32"/>
                          <w:szCs w:val="32"/>
                        </w:rPr>
                        <w:t>Live Green Loan Fund – Project Profile</w:t>
                      </w:r>
                    </w:p>
                    <w:p w:rsidR="004A5774" w:rsidRPr="00CE76FC" w:rsidRDefault="00DE3FDF" w:rsidP="00C82281">
                      <w:pPr>
                        <w:jc w:val="center"/>
                        <w:rPr>
                          <w:b/>
                          <w:color w:val="FFFFFF"/>
                          <w:sz w:val="32"/>
                          <w:szCs w:val="32"/>
                        </w:rPr>
                      </w:pPr>
                      <w:r>
                        <w:rPr>
                          <w:b/>
                          <w:color w:val="FFFFFF"/>
                          <w:sz w:val="32"/>
                          <w:szCs w:val="32"/>
                        </w:rPr>
                        <w:t>Bergstrom Indoor</w:t>
                      </w:r>
                      <w:r w:rsidR="004A5774">
                        <w:rPr>
                          <w:b/>
                          <w:color w:val="FFFFFF"/>
                          <w:sz w:val="32"/>
                          <w:szCs w:val="32"/>
                        </w:rPr>
                        <w:t xml:space="preserve"> Practice Facility      </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1828800</wp:posOffset>
                </wp:positionH>
                <wp:positionV relativeFrom="paragraph">
                  <wp:posOffset>228600</wp:posOffset>
                </wp:positionV>
                <wp:extent cx="4000500" cy="457200"/>
                <wp:effectExtent l="0" t="0" r="12700" b="1270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rsidR="004A5774" w:rsidRPr="00D66304" w:rsidRDefault="004A5774">
                            <w:pPr>
                              <w:rPr>
                                <w:b/>
                                <w:sz w:val="20"/>
                                <w:szCs w:val="20"/>
                                <w:u w:val="single"/>
                              </w:rPr>
                            </w:pPr>
                            <w:r w:rsidRPr="00D66304">
                              <w:rPr>
                                <w:b/>
                                <w:sz w:val="20"/>
                                <w:szCs w:val="20"/>
                                <w:u w:val="single"/>
                              </w:rPr>
                              <w:t>Applicant</w:t>
                            </w:r>
                          </w:p>
                          <w:p w:rsidR="004A5774" w:rsidRPr="00D66304" w:rsidRDefault="004A5774">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4A5774" w:rsidRDefault="004A5774">
                            <w:pPr>
                              <w:rPr>
                                <w:sz w:val="20"/>
                                <w:szCs w:val="20"/>
                              </w:rPr>
                            </w:pPr>
                          </w:p>
                          <w:p w:rsidR="004A5774" w:rsidRPr="00D66304" w:rsidRDefault="004A5774">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in;margin-top:18pt;width:31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">
                <v:textbox>
                  <w:txbxContent>
                    <w:p w:rsidR="004A5774" w:rsidRPr="00D66304" w:rsidRDefault="004A5774">
                      <w:pPr>
                        <w:rPr>
                          <w:b/>
                          <w:sz w:val="20"/>
                          <w:szCs w:val="20"/>
                          <w:u w:val="single"/>
                        </w:rPr>
                      </w:pPr>
                      <w:r w:rsidRPr="00D66304">
                        <w:rPr>
                          <w:b/>
                          <w:sz w:val="20"/>
                          <w:szCs w:val="20"/>
                          <w:u w:val="single"/>
                        </w:rPr>
                        <w:t>Applicant</w:t>
                      </w:r>
                    </w:p>
                    <w:p w:rsidR="004A5774" w:rsidRPr="00D66304" w:rsidRDefault="004A5774">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4A5774" w:rsidRDefault="004A5774">
                      <w:pPr>
                        <w:rPr>
                          <w:sz w:val="20"/>
                          <w:szCs w:val="20"/>
                        </w:rPr>
                      </w:pPr>
                    </w:p>
                    <w:p w:rsidR="004A5774" w:rsidRPr="00D66304" w:rsidRDefault="004A5774">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257925" cy="1034415"/>
                <wp:effectExtent l="0" t="0" r="15875" b="762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034415"/>
                        </a:xfrm>
                        <a:prstGeom prst="rect">
                          <a:avLst/>
                        </a:prstGeom>
                        <a:solidFill>
                          <a:srgbClr val="FFFFFF"/>
                        </a:solidFill>
                        <a:ln w="9525">
                          <a:solidFill>
                            <a:srgbClr val="000000"/>
                          </a:solidFill>
                          <a:miter lim="800000"/>
                          <a:headEnd/>
                          <a:tailEnd/>
                        </a:ln>
                      </wps:spPr>
                      <wps:txbx>
                        <w:txbxContent>
                          <w:p w:rsidR="004A5774" w:rsidRPr="001C6FBC" w:rsidRDefault="004A5774"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noProof/>
                                <w:color w:val="7FC31C"/>
                                <w:kern w:val="36"/>
                                <w:sz w:val="36"/>
                                <w:szCs w:val="36"/>
                              </w:rPr>
                              <w:drawing>
                                <wp:inline distT="0" distB="0" distL="0" distR="0">
                                  <wp:extent cx="6115050" cy="9334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15050"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0;width:492.75pt;height:81.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">
                <v:textbox style="mso-fit-shape-to-text:t">
                  <w:txbxContent>
                    <w:p w:rsidR="004A5774" w:rsidRPr="001C6FBC" w:rsidRDefault="004A5774"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noProof/>
                          <w:color w:val="7FC31C"/>
                          <w:kern w:val="36"/>
                          <w:sz w:val="36"/>
                          <w:szCs w:val="36"/>
                        </w:rPr>
                        <w:drawing>
                          <wp:inline distT="0" distB="0" distL="0" distR="0">
                            <wp:extent cx="6115050" cy="9334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15050" cy="933450"/>
                                    </a:xfrm>
                                    <a:prstGeom prst="rect">
                                      <a:avLst/>
                                    </a:prstGeom>
                                    <a:noFill/>
                                    <a:ln w="9525">
                                      <a:noFill/>
                                      <a:miter lim="800000"/>
                                      <a:headEnd/>
                                      <a:tailEnd/>
                                    </a:ln>
                                  </pic:spPr>
                                </pic:pic>
                              </a:graphicData>
                            </a:graphic>
                          </wp:inline>
                        </w:drawing>
                      </w:r>
                    </w:p>
                  </w:txbxContent>
                </v:textbox>
                <w10:wrap type="square"/>
              </v:shape>
            </w:pict>
          </mc:Fallback>
        </mc:AlternateContent>
      </w:r>
      <w:r w:rsidR="003B2AC7" w:rsidRPr="00C83E2B">
        <w:rPr>
          <w:b/>
          <w:color w:val="008000"/>
          <w:sz w:val="28"/>
          <w:szCs w:val="28"/>
        </w:rPr>
        <w:t>Live Green Loan Fund – Project Proposal</w:t>
      </w:r>
      <w:r w:rsidR="003B2AC7">
        <w:rPr>
          <w:b/>
          <w:color w:val="008000"/>
          <w:sz w:val="28"/>
          <w:szCs w:val="28"/>
        </w:rPr>
        <w:t xml:space="preserve">   </w:t>
      </w: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Pr="00810466" w:rsidRDefault="003B2AC7" w:rsidP="00810466">
      <w:pPr>
        <w:rPr>
          <w:sz w:val="28"/>
          <w:szCs w:val="28"/>
        </w:rPr>
      </w:pPr>
    </w:p>
    <w:p w:rsidR="003B2AC7" w:rsidRDefault="003B2AC7" w:rsidP="00810466">
      <w:pPr>
        <w:rPr>
          <w:sz w:val="28"/>
          <w:szCs w:val="28"/>
        </w:rPr>
      </w:pPr>
    </w:p>
    <w:p w:rsidR="003B2AC7" w:rsidRDefault="003B2AC7" w:rsidP="00810466">
      <w:pPr>
        <w:rPr>
          <w:sz w:val="28"/>
          <w:szCs w:val="28"/>
        </w:rPr>
      </w:pPr>
    </w:p>
    <w:p w:rsidR="003B2AC7" w:rsidRDefault="003B2AC7">
      <w:pPr>
        <w:rPr>
          <w:sz w:val="28"/>
          <w:szCs w:val="28"/>
        </w:rPr>
      </w:pPr>
      <w:r>
        <w:rPr>
          <w:sz w:val="28"/>
          <w:szCs w:val="28"/>
        </w:rPr>
        <w:br w:type="page"/>
      </w:r>
    </w:p>
    <w:p w:rsidR="003B2AC7" w:rsidRDefault="00CB7ABE" w:rsidP="00810466">
      <w:pPr>
        <w:rPr>
          <w:sz w:val="28"/>
          <w:szCs w:val="28"/>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-433705</wp:posOffset>
                </wp:positionV>
                <wp:extent cx="6284595" cy="2534285"/>
                <wp:effectExtent l="0" t="0" r="14605" b="762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2534285"/>
                        </a:xfrm>
                        <a:prstGeom prst="rect">
                          <a:avLst/>
                        </a:prstGeom>
                        <a:solidFill>
                          <a:srgbClr val="FFFFFF"/>
                        </a:solidFill>
                        <a:ln w="9525">
                          <a:solidFill>
                            <a:srgbClr val="000000"/>
                          </a:solidFill>
                          <a:miter lim="800000"/>
                          <a:headEnd/>
                          <a:tailEnd/>
                        </a:ln>
                      </wps:spPr>
                      <wps:txbx>
                        <w:txbxContent>
                          <w:p w:rsidR="004A5774" w:rsidRPr="000835BB" w:rsidRDefault="004A5774" w:rsidP="007F073E">
                            <w:pPr>
                              <w:rPr>
                                <w:sz w:val="20"/>
                                <w:szCs w:val="20"/>
                              </w:rPr>
                            </w:pPr>
                            <w:r>
                              <w:rPr>
                                <w:sz w:val="20"/>
                                <w:szCs w:val="20"/>
                              </w:rPr>
                              <w:t xml:space="preserve">can be achieved through very simple means for campus departments and facilities </w:t>
                            </w:r>
                            <w:r w:rsidR="00DE3FDF">
                              <w:rPr>
                                <w:sz w:val="20"/>
                                <w:szCs w:val="20"/>
                              </w:rPr>
                              <w:t>that</w:t>
                            </w:r>
                            <w:r>
                              <w:rPr>
                                <w:sz w:val="20"/>
                                <w:szCs w:val="20"/>
                              </w:rPr>
                              <w:t xml:space="preserve"> are managing large area activity spaces.  As well as highlighting a thoughtful approach to conservation and operational savings, this project is a testament to ensuring the most efficient and effective use of a very important value-added commodity at Iowa State University – space.  </w:t>
                            </w:r>
                          </w:p>
                          <w:p w:rsidR="004A5774" w:rsidRDefault="004A5774" w:rsidP="006238E3">
                            <w:pPr>
                              <w:rPr>
                                <w:sz w:val="20"/>
                                <w:szCs w:val="20"/>
                              </w:rPr>
                            </w:pPr>
                          </w:p>
                          <w:p w:rsidR="004A5774" w:rsidRPr="00C07418" w:rsidRDefault="004A5774" w:rsidP="0004422D">
                            <w:pPr>
                              <w:rPr>
                                <w:b/>
                                <w:sz w:val="20"/>
                                <w:szCs w:val="20"/>
                                <w:u w:val="single"/>
                              </w:rPr>
                            </w:pPr>
                            <w:r w:rsidRPr="00C07418">
                              <w:rPr>
                                <w:b/>
                                <w:sz w:val="20"/>
                                <w:szCs w:val="20"/>
                                <w:u w:val="single"/>
                              </w:rPr>
                              <w:t>Confirmation of Due Diligence:</w:t>
                            </w:r>
                          </w:p>
                          <w:p w:rsidR="004A5774" w:rsidRDefault="004A5774" w:rsidP="0004422D">
                            <w:pPr>
                              <w:rPr>
                                <w:sz w:val="20"/>
                                <w:szCs w:val="20"/>
                              </w:rPr>
                            </w:pPr>
                            <w:r>
                              <w:rPr>
                                <w:sz w:val="20"/>
                                <w:szCs w:val="20"/>
                              </w:rPr>
                              <w:t xml:space="preserve">Technical and financial viability is considered satisfactory for the scope of this project.  </w:t>
                            </w:r>
                          </w:p>
                          <w:p w:rsidR="004A5774" w:rsidRDefault="004A5774" w:rsidP="0004422D">
                            <w:pPr>
                              <w:rPr>
                                <w:sz w:val="20"/>
                                <w:szCs w:val="20"/>
                              </w:rPr>
                            </w:pPr>
                            <w:r>
                              <w:rPr>
                                <w:sz w:val="20"/>
                                <w:szCs w:val="20"/>
                              </w:rPr>
                              <w:t xml:space="preserve">Required signatures for project administrative approval have been received (see attached application signature page). </w:t>
                            </w:r>
                          </w:p>
                          <w:p w:rsidR="004A5774" w:rsidRDefault="004A5774" w:rsidP="0004422D">
                            <w:pPr>
                              <w:rPr>
                                <w:sz w:val="20"/>
                                <w:szCs w:val="20"/>
                              </w:rPr>
                            </w:pPr>
                          </w:p>
                          <w:p w:rsidR="004A5774" w:rsidRDefault="004A5774" w:rsidP="0004422D">
                            <w:pPr>
                              <w:rPr>
                                <w:b/>
                                <w:sz w:val="20"/>
                                <w:szCs w:val="20"/>
                                <w:u w:val="single"/>
                              </w:rPr>
                            </w:pPr>
                            <w:r w:rsidRPr="00737801">
                              <w:rPr>
                                <w:b/>
                                <w:sz w:val="20"/>
                                <w:szCs w:val="20"/>
                                <w:u w:val="single"/>
                              </w:rPr>
                              <w:t>Funding Recommendation by Live Green Loan Fund Committee:</w:t>
                            </w:r>
                          </w:p>
                          <w:p w:rsidR="004A5774" w:rsidRPr="00737801" w:rsidRDefault="004A5774" w:rsidP="0004422D">
                            <w:pPr>
                              <w:rPr>
                                <w:sz w:val="20"/>
                                <w:szCs w:val="20"/>
                              </w:rPr>
                            </w:pPr>
                            <w:r>
                              <w:rPr>
                                <w:sz w:val="20"/>
                                <w:szCs w:val="20"/>
                              </w:rPr>
                              <w:t>$30,000</w:t>
                            </w:r>
                          </w:p>
                          <w:p w:rsidR="004A5774" w:rsidRDefault="004A5774" w:rsidP="0004422D"/>
                          <w:p w:rsidR="004A5774" w:rsidRPr="00737801" w:rsidRDefault="004A5774" w:rsidP="0004422D">
                            <w:pPr>
                              <w:rPr>
                                <w:b/>
                                <w:sz w:val="20"/>
                                <w:szCs w:val="20"/>
                                <w:u w:val="single"/>
                              </w:rPr>
                            </w:pPr>
                            <w:r w:rsidRPr="00737801">
                              <w:rPr>
                                <w:b/>
                                <w:sz w:val="20"/>
                                <w:szCs w:val="20"/>
                                <w:u w:val="single"/>
                              </w:rPr>
                              <w:t>Recommended Action by Live Green Loan Fund Committee:</w:t>
                            </w:r>
                          </w:p>
                          <w:p w:rsidR="004A5774" w:rsidRPr="00D66304" w:rsidRDefault="004A5774" w:rsidP="0004422D">
                            <w:pPr>
                              <w:rPr>
                                <w:sz w:val="20"/>
                                <w:szCs w:val="20"/>
                              </w:rPr>
                            </w:pPr>
                            <w:r>
                              <w:rPr>
                                <w:sz w:val="20"/>
                                <w:szCs w:val="20"/>
                              </w:rPr>
                              <w:t>Project approval by President and signature of attached Funding Agreement.</w:t>
                            </w:r>
                          </w:p>
                          <w:p w:rsidR="004A5774" w:rsidRDefault="004A5774" w:rsidP="000442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0;margin-top:-34.1pt;width:494.85pt;height:199.5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">
                <v:textbox>
                  <w:txbxContent>
                    <w:p w:rsidR="004A5774" w:rsidRPr="000835BB" w:rsidRDefault="004A5774" w:rsidP="007F073E">
                      <w:pPr>
                        <w:rPr>
                          <w:sz w:val="20"/>
                          <w:szCs w:val="20"/>
                        </w:rPr>
                      </w:pPr>
                      <w:r>
                        <w:rPr>
                          <w:sz w:val="20"/>
                          <w:szCs w:val="20"/>
                        </w:rPr>
                        <w:t xml:space="preserve">can be achieved through very simple means for campus departments and facilities </w:t>
                      </w:r>
                      <w:r w:rsidR="00DE3FDF">
                        <w:rPr>
                          <w:sz w:val="20"/>
                          <w:szCs w:val="20"/>
                        </w:rPr>
                        <w:t>that</w:t>
                      </w:r>
                      <w:r>
                        <w:rPr>
                          <w:sz w:val="20"/>
                          <w:szCs w:val="20"/>
                        </w:rPr>
                        <w:t xml:space="preserve"> are managing large area activity spaces.  As well as highlighting a thoughtful approach to conservation and operational savings, this project is a testament to ensuring the most efficient and effective use of a very important value-added commodity at Iowa State University – space.  </w:t>
                      </w:r>
                    </w:p>
                    <w:p w:rsidR="004A5774" w:rsidRDefault="004A5774" w:rsidP="006238E3">
                      <w:pPr>
                        <w:rPr>
                          <w:sz w:val="20"/>
                          <w:szCs w:val="20"/>
                        </w:rPr>
                      </w:pPr>
                    </w:p>
                    <w:p w:rsidR="004A5774" w:rsidRPr="00C07418" w:rsidRDefault="004A5774" w:rsidP="0004422D">
                      <w:pPr>
                        <w:rPr>
                          <w:b/>
                          <w:sz w:val="20"/>
                          <w:szCs w:val="20"/>
                          <w:u w:val="single"/>
                        </w:rPr>
                      </w:pPr>
                      <w:r w:rsidRPr="00C07418">
                        <w:rPr>
                          <w:b/>
                          <w:sz w:val="20"/>
                          <w:szCs w:val="20"/>
                          <w:u w:val="single"/>
                        </w:rPr>
                        <w:t>Confirmation of Due Diligence:</w:t>
                      </w:r>
                    </w:p>
                    <w:p w:rsidR="004A5774" w:rsidRDefault="004A5774" w:rsidP="0004422D">
                      <w:pPr>
                        <w:rPr>
                          <w:sz w:val="20"/>
                          <w:szCs w:val="20"/>
                        </w:rPr>
                      </w:pPr>
                      <w:r>
                        <w:rPr>
                          <w:sz w:val="20"/>
                          <w:szCs w:val="20"/>
                        </w:rPr>
                        <w:t xml:space="preserve">Technical and financial viability is considered satisfactory for the scope of this project.  </w:t>
                      </w:r>
                    </w:p>
                    <w:p w:rsidR="004A5774" w:rsidRDefault="004A5774" w:rsidP="0004422D">
                      <w:pPr>
                        <w:rPr>
                          <w:sz w:val="20"/>
                          <w:szCs w:val="20"/>
                        </w:rPr>
                      </w:pPr>
                      <w:r>
                        <w:rPr>
                          <w:sz w:val="20"/>
                          <w:szCs w:val="20"/>
                        </w:rPr>
                        <w:t xml:space="preserve">Required signatures for project administrative approval have been received (see attached application signature page). </w:t>
                      </w:r>
                    </w:p>
                    <w:p w:rsidR="004A5774" w:rsidRDefault="004A5774" w:rsidP="0004422D">
                      <w:pPr>
                        <w:rPr>
                          <w:sz w:val="20"/>
                          <w:szCs w:val="20"/>
                        </w:rPr>
                      </w:pPr>
                    </w:p>
                    <w:p w:rsidR="004A5774" w:rsidRDefault="004A5774" w:rsidP="0004422D">
                      <w:pPr>
                        <w:rPr>
                          <w:b/>
                          <w:sz w:val="20"/>
                          <w:szCs w:val="20"/>
                          <w:u w:val="single"/>
                        </w:rPr>
                      </w:pPr>
                      <w:r w:rsidRPr="00737801">
                        <w:rPr>
                          <w:b/>
                          <w:sz w:val="20"/>
                          <w:szCs w:val="20"/>
                          <w:u w:val="single"/>
                        </w:rPr>
                        <w:t>Funding Recommendation by Live Green Loan Fund Committee:</w:t>
                      </w:r>
                    </w:p>
                    <w:p w:rsidR="004A5774" w:rsidRPr="00737801" w:rsidRDefault="004A5774" w:rsidP="0004422D">
                      <w:pPr>
                        <w:rPr>
                          <w:sz w:val="20"/>
                          <w:szCs w:val="20"/>
                        </w:rPr>
                      </w:pPr>
                      <w:r>
                        <w:rPr>
                          <w:sz w:val="20"/>
                          <w:szCs w:val="20"/>
                        </w:rPr>
                        <w:t>$30,000</w:t>
                      </w:r>
                    </w:p>
                    <w:p w:rsidR="004A5774" w:rsidRDefault="004A5774" w:rsidP="0004422D"/>
                    <w:p w:rsidR="004A5774" w:rsidRPr="00737801" w:rsidRDefault="004A5774" w:rsidP="0004422D">
                      <w:pPr>
                        <w:rPr>
                          <w:b/>
                          <w:sz w:val="20"/>
                          <w:szCs w:val="20"/>
                          <w:u w:val="single"/>
                        </w:rPr>
                      </w:pPr>
                      <w:r w:rsidRPr="00737801">
                        <w:rPr>
                          <w:b/>
                          <w:sz w:val="20"/>
                          <w:szCs w:val="20"/>
                          <w:u w:val="single"/>
                        </w:rPr>
                        <w:t>Recommended Action by Live Green Loan Fund Committee:</w:t>
                      </w:r>
                    </w:p>
                    <w:p w:rsidR="004A5774" w:rsidRPr="00D66304" w:rsidRDefault="004A5774" w:rsidP="0004422D">
                      <w:pPr>
                        <w:rPr>
                          <w:sz w:val="20"/>
                          <w:szCs w:val="20"/>
                        </w:rPr>
                      </w:pPr>
                      <w:r>
                        <w:rPr>
                          <w:sz w:val="20"/>
                          <w:szCs w:val="20"/>
                        </w:rPr>
                        <w:t>Project approval by President and signature of attached Funding Agreement.</w:t>
                      </w:r>
                    </w:p>
                    <w:p w:rsidR="004A5774" w:rsidRDefault="004A5774" w:rsidP="0004422D"/>
                  </w:txbxContent>
                </v:textbox>
              </v:shape>
            </w:pict>
          </mc:Fallback>
        </mc:AlternateContent>
      </w:r>
    </w:p>
    <w:p w:rsidR="003B2AC7" w:rsidRDefault="003B2AC7" w:rsidP="00810466">
      <w:pPr>
        <w:rPr>
          <w:sz w:val="28"/>
          <w:szCs w:val="28"/>
        </w:rPr>
      </w:pPr>
    </w:p>
    <w:p w:rsidR="003B2AC7" w:rsidRDefault="003B2AC7" w:rsidP="00810466">
      <w:pPr>
        <w:rPr>
          <w:sz w:val="28"/>
          <w:szCs w:val="28"/>
        </w:rPr>
      </w:pPr>
    </w:p>
    <w:p w:rsidR="003B2AC7" w:rsidRDefault="003B2AC7" w:rsidP="00810466">
      <w:pPr>
        <w:rPr>
          <w:sz w:val="28"/>
          <w:szCs w:val="28"/>
        </w:rPr>
      </w:pPr>
    </w:p>
    <w:p w:rsidR="003B2AC7" w:rsidRDefault="003B2AC7" w:rsidP="00810466">
      <w:pPr>
        <w:rPr>
          <w:sz w:val="28"/>
          <w:szCs w:val="28"/>
        </w:rPr>
      </w:pPr>
    </w:p>
    <w:p w:rsidR="003B2AC7" w:rsidRDefault="003B2AC7" w:rsidP="00810466">
      <w:pPr>
        <w:rPr>
          <w:sz w:val="28"/>
          <w:szCs w:val="28"/>
        </w:rPr>
      </w:pPr>
    </w:p>
    <w:p w:rsidR="003B2AC7" w:rsidRDefault="003B2AC7" w:rsidP="00810466">
      <w:pPr>
        <w:rPr>
          <w:sz w:val="28"/>
          <w:szCs w:val="28"/>
        </w:rPr>
      </w:pPr>
    </w:p>
    <w:p w:rsidR="004A5774" w:rsidRDefault="004A5774" w:rsidP="00810466">
      <w:pPr>
        <w:rPr>
          <w:sz w:val="28"/>
          <w:szCs w:val="28"/>
        </w:rPr>
      </w:pPr>
    </w:p>
    <w:p w:rsidR="004A5774" w:rsidRDefault="004A5774" w:rsidP="004A5774">
      <w:pPr>
        <w:rPr>
          <w:sz w:val="28"/>
          <w:szCs w:val="28"/>
        </w:rPr>
      </w:pPr>
    </w:p>
    <w:p w:rsidR="004A5774" w:rsidRDefault="004A5774" w:rsidP="004A5774">
      <w:pPr>
        <w:rPr>
          <w:sz w:val="28"/>
          <w:szCs w:val="28"/>
        </w:rPr>
      </w:pPr>
    </w:p>
    <w:p w:rsidR="003B2AC7" w:rsidRDefault="003B2AC7" w:rsidP="004A5774">
      <w:pPr>
        <w:jc w:val="right"/>
        <w:rPr>
          <w:sz w:val="28"/>
          <w:szCs w:val="28"/>
        </w:rPr>
      </w:pPr>
    </w:p>
    <w:p w:rsidR="004A5774" w:rsidRDefault="00CB7ABE" w:rsidP="004A5774">
      <w:pPr>
        <w:jc w:val="right"/>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-19685</wp:posOffset>
                </wp:positionH>
                <wp:positionV relativeFrom="paragraph">
                  <wp:posOffset>8255</wp:posOffset>
                </wp:positionV>
                <wp:extent cx="6285230" cy="772795"/>
                <wp:effectExtent l="5715" t="0" r="8255" b="1905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772795"/>
                        </a:xfrm>
                        <a:prstGeom prst="rect">
                          <a:avLst/>
                        </a:prstGeom>
                        <a:solidFill>
                          <a:srgbClr val="FFFFFF"/>
                        </a:solidFill>
                        <a:ln w="9525">
                          <a:solidFill>
                            <a:srgbClr val="000000"/>
                          </a:solidFill>
                          <a:miter lim="800000"/>
                          <a:headEnd/>
                          <a:tailEnd/>
                        </a:ln>
                      </wps:spPr>
                      <wps:txbx>
                        <w:txbxContent>
                          <w:p w:rsidR="004A5774" w:rsidRPr="00D66304" w:rsidRDefault="004A5774" w:rsidP="004A5774">
                            <w:pPr>
                              <w:rPr>
                                <w:b/>
                                <w:sz w:val="20"/>
                                <w:szCs w:val="20"/>
                                <w:u w:val="single"/>
                              </w:rPr>
                            </w:pPr>
                            <w:r>
                              <w:rPr>
                                <w:b/>
                                <w:sz w:val="20"/>
                                <w:szCs w:val="20"/>
                                <w:u w:val="single"/>
                              </w:rPr>
                              <w:t>On Behalf of the Live Green Loan Fund Committee</w:t>
                            </w:r>
                          </w:p>
                          <w:p w:rsidR="004A5774" w:rsidRDefault="004A5774" w:rsidP="004A5774">
                            <w:pPr>
                              <w:rPr>
                                <w:b/>
                                <w:sz w:val="16"/>
                                <w:szCs w:val="16"/>
                                <w:u w:val="single"/>
                              </w:rPr>
                            </w:pPr>
                          </w:p>
                          <w:p w:rsidR="004A5774" w:rsidRDefault="004A5774" w:rsidP="004A5774">
                            <w:pPr>
                              <w:rPr>
                                <w:b/>
                                <w:sz w:val="16"/>
                                <w:szCs w:val="16"/>
                                <w:u w:val="single"/>
                              </w:rPr>
                            </w:pPr>
                            <w:r>
                              <w:rPr>
                                <w:b/>
                                <w:sz w:val="16"/>
                                <w:szCs w:val="16"/>
                                <w:u w:val="single"/>
                              </w:rPr>
                              <w:t>_____________________________________________________                  _______________________________________________________</w:t>
                            </w:r>
                          </w:p>
                          <w:p w:rsidR="004A5774" w:rsidRPr="00D66304" w:rsidRDefault="004A5774" w:rsidP="004A5774">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4A5774" w:rsidRDefault="004A5774" w:rsidP="004A5774"/>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1.5pt;margin-top:.65pt;width:494.9pt;height:6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">
                <v:textbox style="mso-fit-shape-to-text:t">
                  <w:txbxContent>
                    <w:p w:rsidR="004A5774" w:rsidRPr="00D66304" w:rsidRDefault="004A5774" w:rsidP="004A5774">
                      <w:pPr>
                        <w:rPr>
                          <w:b/>
                          <w:sz w:val="20"/>
                          <w:szCs w:val="20"/>
                          <w:u w:val="single"/>
                        </w:rPr>
                      </w:pPr>
                      <w:r>
                        <w:rPr>
                          <w:b/>
                          <w:sz w:val="20"/>
                          <w:szCs w:val="20"/>
                          <w:u w:val="single"/>
                        </w:rPr>
                        <w:t>On Behalf of the Live Green Loan Fund Committee</w:t>
                      </w:r>
                    </w:p>
                    <w:p w:rsidR="004A5774" w:rsidRDefault="004A5774" w:rsidP="004A5774">
                      <w:pPr>
                        <w:rPr>
                          <w:b/>
                          <w:sz w:val="16"/>
                          <w:szCs w:val="16"/>
                          <w:u w:val="single"/>
                        </w:rPr>
                      </w:pPr>
                    </w:p>
                    <w:p w:rsidR="004A5774" w:rsidRDefault="004A5774" w:rsidP="004A5774">
                      <w:pPr>
                        <w:rPr>
                          <w:b/>
                          <w:sz w:val="16"/>
                          <w:szCs w:val="16"/>
                          <w:u w:val="single"/>
                        </w:rPr>
                      </w:pPr>
                      <w:r>
                        <w:rPr>
                          <w:b/>
                          <w:sz w:val="16"/>
                          <w:szCs w:val="16"/>
                          <w:u w:val="single"/>
                        </w:rPr>
                        <w:t>_____________________________________________________                  _______________________________________________________</w:t>
                      </w:r>
                    </w:p>
                    <w:p w:rsidR="004A5774" w:rsidRPr="00D66304" w:rsidRDefault="004A5774" w:rsidP="004A5774">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4A5774" w:rsidRDefault="004A5774" w:rsidP="004A5774"/>
                  </w:txbxContent>
                </v:textbox>
              </v:shape>
            </w:pict>
          </mc:Fallback>
        </mc:AlternateContent>
      </w:r>
    </w:p>
    <w:sectPr w:rsidR="004A5774" w:rsidSect="003F716A">
      <w:headerReference w:type="default" r:id="rId9"/>
      <w:footerReference w:type="default" r:id="rId10"/>
      <w:footerReference w:type="first" r:id="rId11"/>
      <w:pgSz w:w="12240" w:h="15840"/>
      <w:pgMar w:top="1200" w:right="1200" w:bottom="1200" w:left="12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774" w:rsidRDefault="004A5774">
      <w:r>
        <w:separator/>
      </w:r>
    </w:p>
  </w:endnote>
  <w:endnote w:type="continuationSeparator" w:id="0">
    <w:p w:rsidR="004A5774" w:rsidRDefault="004A5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74" w:rsidRDefault="004A5774">
    <w:pPr>
      <w:pStyle w:val="Footer"/>
    </w:pPr>
    <w:r>
      <w:t>Bergstrom Indoor Practice Facility LG0006 FY09</w:t>
    </w:r>
    <w:r>
      <w:tab/>
    </w:r>
    <w:r>
      <w:tab/>
    </w:r>
    <w:r>
      <w:tab/>
      <w:t>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74" w:rsidRDefault="004A5774">
    <w:pPr>
      <w:pStyle w:val="Footer"/>
    </w:pPr>
    <w:r>
      <w:t>Bergstrom Indoor Practice Facility LG0006 FY09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774" w:rsidRDefault="004A5774">
      <w:r>
        <w:separator/>
      </w:r>
    </w:p>
  </w:footnote>
  <w:footnote w:type="continuationSeparator" w:id="0">
    <w:p w:rsidR="004A5774" w:rsidRDefault="004A57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74" w:rsidRDefault="004A5774">
    <w:pPr>
      <w:pStyle w:val="Header"/>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F4AB1"/>
    <w:multiLevelType w:val="hybridMultilevel"/>
    <w:tmpl w:val="4AE0C8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4802B3D"/>
    <w:multiLevelType w:val="hybridMultilevel"/>
    <w:tmpl w:val="3D54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2B"/>
    <w:rsid w:val="00015ADB"/>
    <w:rsid w:val="0004422D"/>
    <w:rsid w:val="00055A69"/>
    <w:rsid w:val="000604A6"/>
    <w:rsid w:val="00076CA5"/>
    <w:rsid w:val="000835BB"/>
    <w:rsid w:val="000D6EC5"/>
    <w:rsid w:val="000E3413"/>
    <w:rsid w:val="0013788F"/>
    <w:rsid w:val="00140033"/>
    <w:rsid w:val="001515A8"/>
    <w:rsid w:val="001613C0"/>
    <w:rsid w:val="001C6FBC"/>
    <w:rsid w:val="001D1E26"/>
    <w:rsid w:val="001E5CFA"/>
    <w:rsid w:val="001F510C"/>
    <w:rsid w:val="00216844"/>
    <w:rsid w:val="00232A32"/>
    <w:rsid w:val="00265DA0"/>
    <w:rsid w:val="00277E74"/>
    <w:rsid w:val="00285C95"/>
    <w:rsid w:val="002C00AD"/>
    <w:rsid w:val="002C2273"/>
    <w:rsid w:val="002E6743"/>
    <w:rsid w:val="002E6CA6"/>
    <w:rsid w:val="00310160"/>
    <w:rsid w:val="00330990"/>
    <w:rsid w:val="00340087"/>
    <w:rsid w:val="00352F33"/>
    <w:rsid w:val="00373EA1"/>
    <w:rsid w:val="00377636"/>
    <w:rsid w:val="003B2AC7"/>
    <w:rsid w:val="003C6F27"/>
    <w:rsid w:val="003F716A"/>
    <w:rsid w:val="004052D5"/>
    <w:rsid w:val="00436EFF"/>
    <w:rsid w:val="00472D3F"/>
    <w:rsid w:val="00486D42"/>
    <w:rsid w:val="00495E47"/>
    <w:rsid w:val="004A5774"/>
    <w:rsid w:val="004B6B37"/>
    <w:rsid w:val="004F6376"/>
    <w:rsid w:val="005044D5"/>
    <w:rsid w:val="005145AA"/>
    <w:rsid w:val="005253A3"/>
    <w:rsid w:val="005548BB"/>
    <w:rsid w:val="00573B0C"/>
    <w:rsid w:val="00586A2E"/>
    <w:rsid w:val="006238E3"/>
    <w:rsid w:val="00655081"/>
    <w:rsid w:val="006631B7"/>
    <w:rsid w:val="006B3EE4"/>
    <w:rsid w:val="006D5136"/>
    <w:rsid w:val="00732D98"/>
    <w:rsid w:val="00737801"/>
    <w:rsid w:val="0075068B"/>
    <w:rsid w:val="007F073E"/>
    <w:rsid w:val="00810466"/>
    <w:rsid w:val="00820CC1"/>
    <w:rsid w:val="00825B56"/>
    <w:rsid w:val="008316A0"/>
    <w:rsid w:val="008524A4"/>
    <w:rsid w:val="00864859"/>
    <w:rsid w:val="00875618"/>
    <w:rsid w:val="00891440"/>
    <w:rsid w:val="008967C4"/>
    <w:rsid w:val="008D033C"/>
    <w:rsid w:val="0090521F"/>
    <w:rsid w:val="0094432B"/>
    <w:rsid w:val="00957262"/>
    <w:rsid w:val="00965234"/>
    <w:rsid w:val="00982BE9"/>
    <w:rsid w:val="009E4048"/>
    <w:rsid w:val="00A3244A"/>
    <w:rsid w:val="00A556DE"/>
    <w:rsid w:val="00A61187"/>
    <w:rsid w:val="00A92AF4"/>
    <w:rsid w:val="00A94BB7"/>
    <w:rsid w:val="00A94FB6"/>
    <w:rsid w:val="00A97B20"/>
    <w:rsid w:val="00AA06A8"/>
    <w:rsid w:val="00AA4767"/>
    <w:rsid w:val="00AA7B98"/>
    <w:rsid w:val="00B02850"/>
    <w:rsid w:val="00B13A86"/>
    <w:rsid w:val="00B16BC8"/>
    <w:rsid w:val="00B54B71"/>
    <w:rsid w:val="00B80C28"/>
    <w:rsid w:val="00B81AFC"/>
    <w:rsid w:val="00BA6DB6"/>
    <w:rsid w:val="00BE0153"/>
    <w:rsid w:val="00BE698F"/>
    <w:rsid w:val="00C00107"/>
    <w:rsid w:val="00C07418"/>
    <w:rsid w:val="00C218ED"/>
    <w:rsid w:val="00C22A21"/>
    <w:rsid w:val="00C37AEA"/>
    <w:rsid w:val="00C44CA9"/>
    <w:rsid w:val="00C82281"/>
    <w:rsid w:val="00C83E2B"/>
    <w:rsid w:val="00C903DC"/>
    <w:rsid w:val="00CB78F5"/>
    <w:rsid w:val="00CB7ABE"/>
    <w:rsid w:val="00CD661E"/>
    <w:rsid w:val="00CE76FC"/>
    <w:rsid w:val="00D249C4"/>
    <w:rsid w:val="00D653E9"/>
    <w:rsid w:val="00D66304"/>
    <w:rsid w:val="00DE2BC5"/>
    <w:rsid w:val="00DE3FDF"/>
    <w:rsid w:val="00E307D5"/>
    <w:rsid w:val="00E40955"/>
    <w:rsid w:val="00E50CE8"/>
    <w:rsid w:val="00E931B8"/>
    <w:rsid w:val="00E9350D"/>
    <w:rsid w:val="00E958CF"/>
    <w:rsid w:val="00EC0EE3"/>
    <w:rsid w:val="00EF5883"/>
    <w:rsid w:val="00F01A5B"/>
    <w:rsid w:val="00F0207B"/>
    <w:rsid w:val="00F031D2"/>
    <w:rsid w:val="00F12143"/>
    <w:rsid w:val="00F17F9C"/>
    <w:rsid w:val="00F334FB"/>
    <w:rsid w:val="00F60C8E"/>
    <w:rsid w:val="00F87474"/>
    <w:rsid w:val="00FC069D"/>
    <w:rsid w:val="00FF0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8B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48BB"/>
    <w:pPr>
      <w:tabs>
        <w:tab w:val="center" w:pos="4320"/>
        <w:tab w:val="right" w:pos="8640"/>
      </w:tabs>
    </w:pPr>
  </w:style>
  <w:style w:type="character" w:customStyle="1" w:styleId="HeaderChar">
    <w:name w:val="Header Char"/>
    <w:basedOn w:val="DefaultParagraphFont"/>
    <w:link w:val="Header"/>
    <w:uiPriority w:val="99"/>
    <w:semiHidden/>
    <w:locked/>
    <w:rsid w:val="00F031D2"/>
    <w:rPr>
      <w:rFonts w:cs="Times New Roman"/>
      <w:sz w:val="24"/>
      <w:szCs w:val="24"/>
    </w:rPr>
  </w:style>
  <w:style w:type="paragraph" w:styleId="Footer">
    <w:name w:val="footer"/>
    <w:basedOn w:val="Normal"/>
    <w:link w:val="FooterChar"/>
    <w:uiPriority w:val="99"/>
    <w:rsid w:val="005548BB"/>
    <w:pPr>
      <w:tabs>
        <w:tab w:val="center" w:pos="4320"/>
        <w:tab w:val="right" w:pos="8640"/>
      </w:tabs>
    </w:pPr>
  </w:style>
  <w:style w:type="character" w:customStyle="1" w:styleId="FooterChar">
    <w:name w:val="Footer Char"/>
    <w:basedOn w:val="DefaultParagraphFont"/>
    <w:link w:val="Footer"/>
    <w:uiPriority w:val="99"/>
    <w:semiHidden/>
    <w:locked/>
    <w:rsid w:val="00F031D2"/>
    <w:rPr>
      <w:rFonts w:cs="Times New Roman"/>
      <w:sz w:val="24"/>
      <w:szCs w:val="24"/>
    </w:rPr>
  </w:style>
  <w:style w:type="paragraph" w:styleId="BalloonText">
    <w:name w:val="Balloon Text"/>
    <w:basedOn w:val="Normal"/>
    <w:link w:val="BalloonTextChar"/>
    <w:uiPriority w:val="99"/>
    <w:semiHidden/>
    <w:rsid w:val="00265DA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31D2"/>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8B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48BB"/>
    <w:pPr>
      <w:tabs>
        <w:tab w:val="center" w:pos="4320"/>
        <w:tab w:val="right" w:pos="8640"/>
      </w:tabs>
    </w:pPr>
  </w:style>
  <w:style w:type="character" w:customStyle="1" w:styleId="HeaderChar">
    <w:name w:val="Header Char"/>
    <w:basedOn w:val="DefaultParagraphFont"/>
    <w:link w:val="Header"/>
    <w:uiPriority w:val="99"/>
    <w:semiHidden/>
    <w:locked/>
    <w:rsid w:val="00F031D2"/>
    <w:rPr>
      <w:rFonts w:cs="Times New Roman"/>
      <w:sz w:val="24"/>
      <w:szCs w:val="24"/>
    </w:rPr>
  </w:style>
  <w:style w:type="paragraph" w:styleId="Footer">
    <w:name w:val="footer"/>
    <w:basedOn w:val="Normal"/>
    <w:link w:val="FooterChar"/>
    <w:uiPriority w:val="99"/>
    <w:rsid w:val="005548BB"/>
    <w:pPr>
      <w:tabs>
        <w:tab w:val="center" w:pos="4320"/>
        <w:tab w:val="right" w:pos="8640"/>
      </w:tabs>
    </w:pPr>
  </w:style>
  <w:style w:type="character" w:customStyle="1" w:styleId="FooterChar">
    <w:name w:val="Footer Char"/>
    <w:basedOn w:val="DefaultParagraphFont"/>
    <w:link w:val="Footer"/>
    <w:uiPriority w:val="99"/>
    <w:semiHidden/>
    <w:locked/>
    <w:rsid w:val="00F031D2"/>
    <w:rPr>
      <w:rFonts w:cs="Times New Roman"/>
      <w:sz w:val="24"/>
      <w:szCs w:val="24"/>
    </w:rPr>
  </w:style>
  <w:style w:type="paragraph" w:styleId="BalloonText">
    <w:name w:val="Balloon Text"/>
    <w:basedOn w:val="Normal"/>
    <w:link w:val="BalloonTextChar"/>
    <w:uiPriority w:val="99"/>
    <w:semiHidden/>
    <w:rsid w:val="00265DA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31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9267">
      <w:marLeft w:val="0"/>
      <w:marRight w:val="0"/>
      <w:marTop w:val="0"/>
      <w:marBottom w:val="0"/>
      <w:divBdr>
        <w:top w:val="none" w:sz="0" w:space="0" w:color="auto"/>
        <w:left w:val="none" w:sz="0" w:space="0" w:color="auto"/>
        <w:bottom w:val="none" w:sz="0" w:space="0" w:color="auto"/>
        <w:right w:val="none" w:sz="0" w:space="0" w:color="auto"/>
      </w:divBdr>
      <w:divsChild>
        <w:div w:id="39329263">
          <w:marLeft w:val="0"/>
          <w:marRight w:val="0"/>
          <w:marTop w:val="100"/>
          <w:marBottom w:val="100"/>
          <w:divBdr>
            <w:top w:val="single" w:sz="2" w:space="0" w:color="666666"/>
            <w:left w:val="single" w:sz="8" w:space="0" w:color="666666"/>
            <w:bottom w:val="single" w:sz="8" w:space="0" w:color="666666"/>
            <w:right w:val="single" w:sz="8" w:space="0" w:color="666666"/>
          </w:divBdr>
          <w:divsChild>
            <w:div w:id="393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9268">
      <w:marLeft w:val="0"/>
      <w:marRight w:val="0"/>
      <w:marTop w:val="0"/>
      <w:marBottom w:val="0"/>
      <w:divBdr>
        <w:top w:val="none" w:sz="0" w:space="0" w:color="auto"/>
        <w:left w:val="none" w:sz="0" w:space="0" w:color="auto"/>
        <w:bottom w:val="none" w:sz="0" w:space="0" w:color="auto"/>
        <w:right w:val="none" w:sz="0" w:space="0" w:color="auto"/>
      </w:divBdr>
      <w:divsChild>
        <w:div w:id="39329264">
          <w:marLeft w:val="0"/>
          <w:marRight w:val="0"/>
          <w:marTop w:val="100"/>
          <w:marBottom w:val="100"/>
          <w:divBdr>
            <w:top w:val="single" w:sz="2" w:space="0" w:color="666666"/>
            <w:left w:val="single" w:sz="8" w:space="0" w:color="666666"/>
            <w:bottom w:val="single" w:sz="8" w:space="0" w:color="666666"/>
            <w:right w:val="single" w:sz="8" w:space="0" w:color="666666"/>
          </w:divBdr>
          <w:divsChild>
            <w:div w:id="39329266">
              <w:marLeft w:val="0"/>
              <w:marRight w:val="0"/>
              <w:marTop w:val="0"/>
              <w:marBottom w:val="0"/>
              <w:divBdr>
                <w:top w:val="single" w:sz="8" w:space="4" w:color="666666"/>
                <w:left w:val="none" w:sz="0" w:space="0" w:color="auto"/>
                <w:bottom w:val="single" w:sz="8" w:space="4" w:color="666666"/>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Words>
  <Characters>78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Live Green Revolving Loan Fund – Project Proposal</vt:lpstr>
    </vt:vector>
  </TitlesOfParts>
  <Company>FPM</Company>
  <LinksUpToDate>false</LinksUpToDate>
  <CharactersWithSpaces>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Green Revolving Loan Fund – Project Proposal</dc:title>
  <dc:subject/>
  <dc:creator>Dave Miller</dc:creator>
  <cp:keywords/>
  <dc:description/>
  <cp:lastModifiedBy>Caitlin Deaver</cp:lastModifiedBy>
  <cp:revision>2</cp:revision>
  <cp:lastPrinted>2009-01-13T21:37:00Z</cp:lastPrinted>
  <dcterms:created xsi:type="dcterms:W3CDTF">2017-12-22T19:22:00Z</dcterms:created>
  <dcterms:modified xsi:type="dcterms:W3CDTF">2017-12-22T19:22:00Z</dcterms:modified>
</cp:coreProperties>
</file>