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C7" w:rsidRDefault="00E274CD" w:rsidP="00265DA0">
      <w:pPr>
        <w:shd w:val="clear" w:color="auto" w:fill="FFFFFF"/>
        <w:spacing w:line="264" w:lineRule="atLeast"/>
        <w:outlineLvl w:val="1"/>
        <w:rPr>
          <w:b/>
          <w:color w:val="008000"/>
          <w:sz w:val="28"/>
          <w:szCs w:val="28"/>
        </w:rPr>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142875</wp:posOffset>
                </wp:positionV>
                <wp:extent cx="4229100" cy="891540"/>
                <wp:effectExtent l="0" t="317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1D3" w:rsidRDefault="00A421D3" w:rsidP="00D51281">
                            <w:pPr>
                              <w:jc w:val="center"/>
                              <w:rPr>
                                <w:b/>
                                <w:color w:val="FFFFFF"/>
                                <w:sz w:val="32"/>
                                <w:szCs w:val="32"/>
                              </w:rPr>
                            </w:pPr>
                            <w:r>
                              <w:rPr>
                                <w:b/>
                                <w:color w:val="FFFFFF"/>
                                <w:sz w:val="32"/>
                                <w:szCs w:val="32"/>
                              </w:rPr>
                              <w:t>Live Green Loan Fund – Project Profile</w:t>
                            </w:r>
                          </w:p>
                          <w:p w:rsidR="00A421D3" w:rsidRDefault="00A421D3" w:rsidP="00D51281">
                            <w:pPr>
                              <w:jc w:val="center"/>
                              <w:rPr>
                                <w:b/>
                                <w:color w:val="FFFFFF"/>
                                <w:sz w:val="32"/>
                                <w:szCs w:val="32"/>
                              </w:rPr>
                            </w:pPr>
                            <w:r>
                              <w:rPr>
                                <w:b/>
                                <w:color w:val="FFFFFF"/>
                                <w:sz w:val="32"/>
                                <w:szCs w:val="32"/>
                              </w:rPr>
                              <w:t xml:space="preserve">College of Human Sciences, </w:t>
                            </w:r>
                          </w:p>
                          <w:p w:rsidR="00A421D3" w:rsidRPr="00CE76FC" w:rsidRDefault="00A421D3" w:rsidP="00D51281">
                            <w:pPr>
                              <w:jc w:val="center"/>
                              <w:rPr>
                                <w:b/>
                                <w:color w:val="FFFFFF"/>
                                <w:sz w:val="32"/>
                                <w:szCs w:val="32"/>
                              </w:rPr>
                            </w:pPr>
                            <w:r>
                              <w:rPr>
                                <w:b/>
                                <w:color w:val="FFFFFF"/>
                                <w:sz w:val="32"/>
                                <w:szCs w:val="32"/>
                              </w:rPr>
                              <w:t>Radiant Panel Heating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5pt;margin-top:11.25pt;width:333pt;height:7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" stroked="f">
                <v:fill opacity="0"/>
                <v:textbox>
                  <w:txbxContent>
                    <w:p w:rsidR="00A421D3" w:rsidRDefault="00A421D3" w:rsidP="00D51281">
                      <w:pPr>
                        <w:jc w:val="center"/>
                        <w:rPr>
                          <w:b/>
                          <w:color w:val="FFFFFF"/>
                          <w:sz w:val="32"/>
                          <w:szCs w:val="32"/>
                        </w:rPr>
                      </w:pPr>
                      <w:r>
                        <w:rPr>
                          <w:b/>
                          <w:color w:val="FFFFFF"/>
                          <w:sz w:val="32"/>
                          <w:szCs w:val="32"/>
                        </w:rPr>
                        <w:t>Live Green Loan Fund – Project Profile</w:t>
                      </w:r>
                    </w:p>
                    <w:p w:rsidR="00A421D3" w:rsidRDefault="00A421D3" w:rsidP="00D51281">
                      <w:pPr>
                        <w:jc w:val="center"/>
                        <w:rPr>
                          <w:b/>
                          <w:color w:val="FFFFFF"/>
                          <w:sz w:val="32"/>
                          <w:szCs w:val="32"/>
                        </w:rPr>
                      </w:pPr>
                      <w:r>
                        <w:rPr>
                          <w:b/>
                          <w:color w:val="FFFFFF"/>
                          <w:sz w:val="32"/>
                          <w:szCs w:val="32"/>
                        </w:rPr>
                        <w:t xml:space="preserve">College of Human Sciences, </w:t>
                      </w:r>
                    </w:p>
                    <w:p w:rsidR="00A421D3" w:rsidRPr="00CE76FC" w:rsidRDefault="00A421D3" w:rsidP="00D51281">
                      <w:pPr>
                        <w:jc w:val="center"/>
                        <w:rPr>
                          <w:b/>
                          <w:color w:val="FFFFFF"/>
                          <w:sz w:val="32"/>
                          <w:szCs w:val="32"/>
                        </w:rPr>
                      </w:pPr>
                      <w:r>
                        <w:rPr>
                          <w:b/>
                          <w:color w:val="FFFFFF"/>
                          <w:sz w:val="32"/>
                          <w:szCs w:val="32"/>
                        </w:rPr>
                        <w:t>Radiant Panel Heating</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A421D3" w:rsidRDefault="00A421D3" w:rsidP="001D1E26">
                            <w:pPr>
                              <w:rPr>
                                <w:b/>
                                <w:sz w:val="20"/>
                                <w:szCs w:val="20"/>
                                <w:u w:val="single"/>
                              </w:rPr>
                            </w:pPr>
                          </w:p>
                          <w:p w:rsidR="00A421D3" w:rsidRDefault="00A421D3" w:rsidP="001D1E26">
                            <w:pPr>
                              <w:rPr>
                                <w:b/>
                                <w:sz w:val="20"/>
                                <w:szCs w:val="20"/>
                                <w:u w:val="single"/>
                              </w:rPr>
                            </w:pPr>
                            <w:r>
                              <w:rPr>
                                <w:b/>
                                <w:sz w:val="20"/>
                                <w:szCs w:val="20"/>
                                <w:u w:val="single"/>
                              </w:rPr>
                              <w:t>Project Background:</w:t>
                            </w:r>
                          </w:p>
                          <w:p w:rsidR="00A421D3" w:rsidRDefault="00A421D3" w:rsidP="001D1E26">
                            <w:pPr>
                              <w:rPr>
                                <w:sz w:val="20"/>
                                <w:szCs w:val="20"/>
                              </w:rPr>
                            </w:pPr>
                            <w:r>
                              <w:rPr>
                                <w:sz w:val="20"/>
                                <w:szCs w:val="20"/>
                              </w:rPr>
                              <w:t>A number of buildings within the College of Human Sciences have areas in which the temperature fluctuations make working conditions difficult and non-productive. This is particularly evident in buildings including: LeBaron Hall, MacKay Hall, Human Nutrition Sciences Building, Lagomarcino Hall, Food Sciences Building, Forker Building, and the Nutritional Wellness and Research Center.</w:t>
                            </w:r>
                          </w:p>
                          <w:p w:rsidR="00A421D3" w:rsidRDefault="00A421D3" w:rsidP="001D1E26">
                            <w:pPr>
                              <w:rPr>
                                <w:sz w:val="20"/>
                                <w:szCs w:val="20"/>
                              </w:rPr>
                            </w:pPr>
                          </w:p>
                          <w:p w:rsidR="00A421D3" w:rsidRPr="00D51281" w:rsidRDefault="00A421D3" w:rsidP="001D1E26">
                            <w:pPr>
                              <w:rPr>
                                <w:sz w:val="20"/>
                                <w:szCs w:val="20"/>
                              </w:rPr>
                            </w:pPr>
                            <w:r w:rsidRPr="00D51281">
                              <w:rPr>
                                <w:sz w:val="20"/>
                              </w:rPr>
                              <w:t>Most of the problems can be contributed to older buildings with single pane windows or metal frames that allow the cold air t</w:t>
                            </w:r>
                            <w:r>
                              <w:rPr>
                                <w:sz w:val="20"/>
                              </w:rPr>
                              <w:t xml:space="preserve">o seep into the rooms.  In newer buildings walls of glass </w:t>
                            </w:r>
                            <w:r w:rsidR="00746E2D">
                              <w:rPr>
                                <w:sz w:val="20"/>
                              </w:rPr>
                              <w:t xml:space="preserve">and </w:t>
                            </w:r>
                            <w:r w:rsidR="00746E2D" w:rsidRPr="00D51281">
                              <w:rPr>
                                <w:sz w:val="20"/>
                              </w:rPr>
                              <w:t>cubicles</w:t>
                            </w:r>
                            <w:r w:rsidRPr="00D51281">
                              <w:rPr>
                                <w:sz w:val="20"/>
                              </w:rPr>
                              <w:t xml:space="preserve"> that run the en</w:t>
                            </w:r>
                            <w:r>
                              <w:rPr>
                                <w:sz w:val="20"/>
                              </w:rPr>
                              <w:t>tire periphery of the building can result in variability in workspace temperature.  For example, as policy, the College of Human Sciences practices energy conservation measures and has all</w:t>
                            </w:r>
                            <w:r w:rsidRPr="00D51281">
                              <w:rPr>
                                <w:sz w:val="20"/>
                              </w:rPr>
                              <w:t xml:space="preserve"> the au</w:t>
                            </w:r>
                            <w:r>
                              <w:rPr>
                                <w:sz w:val="20"/>
                              </w:rPr>
                              <w:t xml:space="preserve">tomatic thermostats set at 68˚F.  </w:t>
                            </w:r>
                            <w:r w:rsidRPr="00D51281">
                              <w:rPr>
                                <w:sz w:val="20"/>
                              </w:rPr>
                              <w:t xml:space="preserve">The temperature </w:t>
                            </w:r>
                            <w:r>
                              <w:rPr>
                                <w:sz w:val="20"/>
                              </w:rPr>
                              <w:t>in workspaces near windows; however,</w:t>
                            </w:r>
                            <w:r w:rsidRPr="00D51281">
                              <w:rPr>
                                <w:sz w:val="20"/>
                              </w:rPr>
                              <w:t xml:space="preserve"> consistently</w:t>
                            </w:r>
                            <w:r>
                              <w:rPr>
                                <w:sz w:val="20"/>
                              </w:rPr>
                              <w:t xml:space="preserve"> averages 48/52˚F.   </w:t>
                            </w:r>
                          </w:p>
                          <w:p w:rsidR="00A421D3" w:rsidRDefault="00A421D3" w:rsidP="001D1E26">
                            <w:pPr>
                              <w:rPr>
                                <w:sz w:val="20"/>
                                <w:szCs w:val="20"/>
                              </w:rPr>
                            </w:pPr>
                          </w:p>
                          <w:p w:rsidR="00A421D3" w:rsidRDefault="00A421D3" w:rsidP="001D1E26">
                            <w:pPr>
                              <w:rPr>
                                <w:sz w:val="20"/>
                                <w:szCs w:val="20"/>
                              </w:rPr>
                            </w:pPr>
                            <w:r>
                              <w:rPr>
                                <w:sz w:val="20"/>
                                <w:szCs w:val="20"/>
                              </w:rPr>
                              <w:t xml:space="preserve"> Although window replacement is a consideration and a long-term solution, it requires significant funding and averages a 20-</w:t>
                            </w:r>
                            <w:r w:rsidR="00746E2D">
                              <w:rPr>
                                <w:sz w:val="20"/>
                                <w:szCs w:val="20"/>
                              </w:rPr>
                              <w:t>year return</w:t>
                            </w:r>
                            <w:r>
                              <w:rPr>
                                <w:sz w:val="20"/>
                                <w:szCs w:val="20"/>
                              </w:rPr>
                              <w:t xml:space="preserve"> on investment.  A short-term solution for building occupants has been the individual and independent addition of personal space heaters, which is in violation of state fire code regulations. </w:t>
                            </w:r>
                          </w:p>
                          <w:p w:rsidR="00A421D3" w:rsidRDefault="00A421D3" w:rsidP="001D1E26">
                            <w:pPr>
                              <w:rPr>
                                <w:sz w:val="20"/>
                                <w:szCs w:val="20"/>
                              </w:rPr>
                            </w:pPr>
                          </w:p>
                          <w:p w:rsidR="00A421D3" w:rsidRDefault="00A421D3" w:rsidP="001D1E26">
                            <w:pPr>
                              <w:rPr>
                                <w:sz w:val="20"/>
                                <w:szCs w:val="20"/>
                              </w:rPr>
                            </w:pPr>
                            <w:r>
                              <w:rPr>
                                <w:sz w:val="20"/>
                                <w:szCs w:val="20"/>
                              </w:rPr>
                              <w:t>An interim solution is radiant panel heaters.  Not only are these heaters considerably more energy efficient than traditional space heaters, they are also in compliance with fire code regulations.</w:t>
                            </w:r>
                          </w:p>
                          <w:p w:rsidR="00A421D3" w:rsidRPr="005044D5" w:rsidRDefault="00A421D3" w:rsidP="001D1E26">
                            <w:pPr>
                              <w:rPr>
                                <w:sz w:val="20"/>
                                <w:szCs w:val="20"/>
                              </w:rPr>
                            </w:pPr>
                          </w:p>
                          <w:p w:rsidR="00A421D3" w:rsidRDefault="00A421D3" w:rsidP="001D1E26">
                            <w:pPr>
                              <w:rPr>
                                <w:b/>
                                <w:sz w:val="20"/>
                                <w:szCs w:val="20"/>
                                <w:u w:val="single"/>
                              </w:rPr>
                            </w:pPr>
                            <w:r w:rsidRPr="00D66304">
                              <w:rPr>
                                <w:b/>
                                <w:sz w:val="20"/>
                                <w:szCs w:val="20"/>
                                <w:u w:val="single"/>
                              </w:rPr>
                              <w:t>Project Description</w:t>
                            </w:r>
                            <w:r>
                              <w:rPr>
                                <w:b/>
                                <w:sz w:val="20"/>
                                <w:szCs w:val="20"/>
                                <w:u w:val="single"/>
                              </w:rPr>
                              <w:t>; Project # LG0012 College of Human Sciences – Radiant Panel Heating:</w:t>
                            </w:r>
                          </w:p>
                          <w:p w:rsidR="00A421D3" w:rsidRDefault="00A421D3" w:rsidP="007E7AB6">
                            <w:pPr>
                              <w:rPr>
                                <w:sz w:val="20"/>
                                <w:szCs w:val="20"/>
                              </w:rPr>
                            </w:pPr>
                            <w:r>
                              <w:rPr>
                                <w:sz w:val="20"/>
                                <w:szCs w:val="20"/>
                              </w:rPr>
                              <w:t xml:space="preserve">This project will replace 30 traditional space heaters currently being utilized in </w:t>
                            </w:r>
                            <w:r w:rsidR="00746E2D">
                              <w:rPr>
                                <w:sz w:val="20"/>
                                <w:szCs w:val="20"/>
                              </w:rPr>
                              <w:t>Lebaron</w:t>
                            </w:r>
                            <w:r>
                              <w:rPr>
                                <w:sz w:val="20"/>
                                <w:szCs w:val="20"/>
                              </w:rPr>
                              <w:t xml:space="preserve"> Hall, MacKay Hall, Human Nutrition Sciences Building, Lagomarcino Hall, Food Sciences Building, Forker Building, and the Nutritional Wellness and Research Center, with radiant panel heaters.  This project will not only increase the energy efficiency of workspace heating, it will ensure the College of Human Sciences is utilizing personal space heaters which are not in violation of state fire code regulations required of the University.</w:t>
                            </w:r>
                          </w:p>
                          <w:p w:rsidR="00A421D3" w:rsidRDefault="00A421D3" w:rsidP="007E7AB6">
                            <w:pPr>
                              <w:rPr>
                                <w:sz w:val="20"/>
                                <w:szCs w:val="20"/>
                              </w:rPr>
                            </w:pPr>
                          </w:p>
                          <w:p w:rsidR="00A421D3" w:rsidRDefault="00A421D3" w:rsidP="007E7AB6">
                            <w:pPr>
                              <w:rPr>
                                <w:sz w:val="20"/>
                                <w:szCs w:val="20"/>
                              </w:rPr>
                            </w:pPr>
                            <w:r>
                              <w:rPr>
                                <w:sz w:val="20"/>
                                <w:szCs w:val="20"/>
                              </w:rPr>
                              <w:t>Project Goals include:</w:t>
                            </w:r>
                          </w:p>
                          <w:p w:rsidR="00A421D3" w:rsidRPr="00124E5A" w:rsidRDefault="00A421D3" w:rsidP="00124E5A">
                            <w:pPr>
                              <w:pStyle w:val="ListParagraph"/>
                              <w:numPr>
                                <w:ilvl w:val="0"/>
                                <w:numId w:val="3"/>
                              </w:numPr>
                              <w:rPr>
                                <w:sz w:val="20"/>
                                <w:szCs w:val="20"/>
                              </w:rPr>
                            </w:pPr>
                            <w:r w:rsidRPr="00124E5A">
                              <w:rPr>
                                <w:sz w:val="20"/>
                                <w:szCs w:val="20"/>
                              </w:rPr>
                              <w:t>Reduce our electrical energy costs by replacing space heaters with energy efficient radiant panels.</w:t>
                            </w:r>
                          </w:p>
                          <w:p w:rsidR="00A421D3" w:rsidRDefault="00A421D3" w:rsidP="00124E5A">
                            <w:pPr>
                              <w:pStyle w:val="ListParagraph"/>
                              <w:numPr>
                                <w:ilvl w:val="0"/>
                                <w:numId w:val="3"/>
                              </w:numPr>
                              <w:rPr>
                                <w:color w:val="000000"/>
                                <w:sz w:val="20"/>
                                <w:szCs w:val="20"/>
                              </w:rPr>
                            </w:pPr>
                            <w:r w:rsidRPr="00124E5A">
                              <w:rPr>
                                <w:color w:val="000000"/>
                                <w:sz w:val="20"/>
                                <w:szCs w:val="20"/>
                              </w:rPr>
                              <w:t xml:space="preserve">Eliminate the need for </w:t>
                            </w:r>
                            <w:r>
                              <w:rPr>
                                <w:color w:val="000000"/>
                                <w:sz w:val="20"/>
                                <w:szCs w:val="20"/>
                              </w:rPr>
                              <w:t xml:space="preserve">traditional space heaters, which are both in violation of current fire code regulations and a </w:t>
                            </w:r>
                            <w:r w:rsidRPr="00124E5A">
                              <w:rPr>
                                <w:color w:val="000000"/>
                                <w:sz w:val="20"/>
                                <w:szCs w:val="20"/>
                              </w:rPr>
                              <w:t>source of numerous fires and injuries</w:t>
                            </w:r>
                            <w:r>
                              <w:rPr>
                                <w:color w:val="000000"/>
                                <w:sz w:val="20"/>
                                <w:szCs w:val="20"/>
                              </w:rPr>
                              <w:t xml:space="preserve"> in similar facilities</w:t>
                            </w:r>
                            <w:r w:rsidRPr="00124E5A">
                              <w:rPr>
                                <w:color w:val="000000"/>
                                <w:sz w:val="20"/>
                                <w:szCs w:val="20"/>
                              </w:rPr>
                              <w:t>.</w:t>
                            </w:r>
                          </w:p>
                          <w:p w:rsidR="00A421D3" w:rsidRDefault="00A421D3" w:rsidP="00124E5A">
                            <w:pPr>
                              <w:rPr>
                                <w:color w:val="000000"/>
                                <w:sz w:val="20"/>
                                <w:szCs w:val="20"/>
                              </w:rPr>
                            </w:pPr>
                          </w:p>
                          <w:p w:rsidR="00A421D3" w:rsidRDefault="00A421D3" w:rsidP="00124E5A">
                            <w:pPr>
                              <w:rPr>
                                <w:color w:val="000000"/>
                                <w:sz w:val="20"/>
                                <w:szCs w:val="20"/>
                              </w:rPr>
                            </w:pPr>
                            <w:r>
                              <w:rPr>
                                <w:color w:val="000000"/>
                                <w:sz w:val="20"/>
                                <w:szCs w:val="20"/>
                              </w:rPr>
                              <w:t>Goals will be accomplished through the following means:</w:t>
                            </w:r>
                          </w:p>
                          <w:p w:rsidR="00A421D3" w:rsidRPr="00124E5A" w:rsidRDefault="00A421D3" w:rsidP="00124E5A">
                            <w:pPr>
                              <w:pStyle w:val="ListParagraph"/>
                              <w:numPr>
                                <w:ilvl w:val="0"/>
                                <w:numId w:val="5"/>
                              </w:numPr>
                              <w:autoSpaceDE w:val="0"/>
                              <w:autoSpaceDN w:val="0"/>
                              <w:adjustRightInd w:val="0"/>
                              <w:rPr>
                                <w:sz w:val="20"/>
                                <w:szCs w:val="20"/>
                              </w:rPr>
                            </w:pPr>
                            <w:r w:rsidRPr="00124E5A">
                              <w:rPr>
                                <w:sz w:val="20"/>
                                <w:szCs w:val="20"/>
                              </w:rPr>
                              <w:t>Determine how many space heaters</w:t>
                            </w:r>
                            <w:r w:rsidR="00746E2D">
                              <w:rPr>
                                <w:sz w:val="20"/>
                                <w:szCs w:val="20"/>
                              </w:rPr>
                              <w:t xml:space="preserve"> are in use in CHS and keep a one-</w:t>
                            </w:r>
                            <w:r w:rsidRPr="00124E5A">
                              <w:rPr>
                                <w:sz w:val="20"/>
                                <w:szCs w:val="20"/>
                              </w:rPr>
                              <w:t>week diary of current use</w:t>
                            </w:r>
                            <w:r>
                              <w:rPr>
                                <w:sz w:val="20"/>
                                <w:szCs w:val="20"/>
                              </w:rPr>
                              <w:t xml:space="preserve"> and working conditions</w:t>
                            </w:r>
                            <w:r w:rsidRPr="00124E5A">
                              <w:rPr>
                                <w:sz w:val="20"/>
                                <w:szCs w:val="20"/>
                              </w:rPr>
                              <w:t>.</w:t>
                            </w:r>
                          </w:p>
                          <w:p w:rsidR="00A421D3" w:rsidRDefault="00A421D3" w:rsidP="00124E5A">
                            <w:pPr>
                              <w:pStyle w:val="ListParagraph"/>
                              <w:numPr>
                                <w:ilvl w:val="0"/>
                                <w:numId w:val="5"/>
                              </w:numPr>
                              <w:autoSpaceDE w:val="0"/>
                              <w:autoSpaceDN w:val="0"/>
                              <w:adjustRightInd w:val="0"/>
                              <w:rPr>
                                <w:sz w:val="20"/>
                                <w:szCs w:val="20"/>
                              </w:rPr>
                            </w:pPr>
                            <w:r w:rsidRPr="00A421D3">
                              <w:rPr>
                                <w:sz w:val="20"/>
                                <w:szCs w:val="20"/>
                              </w:rPr>
                              <w:t>Determine most beneficial locations for radiant panel heaters based upon need and potential energy savings.</w:t>
                            </w:r>
                          </w:p>
                          <w:p w:rsidR="00A421D3" w:rsidRDefault="00A421D3" w:rsidP="00124E5A">
                            <w:pPr>
                              <w:pStyle w:val="ListParagraph"/>
                              <w:numPr>
                                <w:ilvl w:val="0"/>
                                <w:numId w:val="5"/>
                              </w:numPr>
                              <w:autoSpaceDE w:val="0"/>
                              <w:autoSpaceDN w:val="0"/>
                              <w:adjustRightInd w:val="0"/>
                              <w:rPr>
                                <w:sz w:val="20"/>
                                <w:szCs w:val="20"/>
                              </w:rPr>
                            </w:pPr>
                            <w:r w:rsidRPr="00A421D3">
                              <w:rPr>
                                <w:sz w:val="20"/>
                                <w:szCs w:val="20"/>
                              </w:rPr>
                              <w:t xml:space="preserve">Have a training session for potential users of radiant panels and offer various options to couple with the use of the panel heaters in order to further increase energy efficiency. </w:t>
                            </w:r>
                          </w:p>
                          <w:p w:rsidR="00A421D3" w:rsidRPr="00A421D3" w:rsidRDefault="00A421D3" w:rsidP="00124E5A">
                            <w:pPr>
                              <w:pStyle w:val="ListParagraph"/>
                              <w:numPr>
                                <w:ilvl w:val="0"/>
                                <w:numId w:val="5"/>
                              </w:numPr>
                              <w:autoSpaceDE w:val="0"/>
                              <w:autoSpaceDN w:val="0"/>
                              <w:adjustRightInd w:val="0"/>
                              <w:rPr>
                                <w:sz w:val="20"/>
                                <w:szCs w:val="20"/>
                              </w:rPr>
                            </w:pPr>
                            <w:r w:rsidRPr="00A421D3">
                              <w:rPr>
                                <w:sz w:val="20"/>
                                <w:szCs w:val="20"/>
                              </w:rPr>
                              <w:t>Install radiant pane</w:t>
                            </w:r>
                            <w:r w:rsidR="00746E2D">
                              <w:rPr>
                                <w:sz w:val="20"/>
                                <w:szCs w:val="20"/>
                              </w:rPr>
                              <w:t>ls and have users keep four-</w:t>
                            </w:r>
                            <w:r>
                              <w:rPr>
                                <w:sz w:val="20"/>
                                <w:szCs w:val="20"/>
                              </w:rPr>
                              <w:t>week diaries of their use of the panel heaters as well as additional energy efficient behaviors and options utilized.</w:t>
                            </w:r>
                          </w:p>
                          <w:p w:rsidR="00A421D3" w:rsidRPr="00A421D3" w:rsidRDefault="00A421D3" w:rsidP="00A421D3">
                            <w:pPr>
                              <w:pStyle w:val="ListParagraph"/>
                              <w:numPr>
                                <w:ilvl w:val="0"/>
                                <w:numId w:val="5"/>
                              </w:numPr>
                              <w:rPr>
                                <w:sz w:val="20"/>
                                <w:szCs w:val="20"/>
                              </w:rPr>
                            </w:pPr>
                            <w:r>
                              <w:rPr>
                                <w:sz w:val="20"/>
                                <w:szCs w:val="20"/>
                              </w:rPr>
                              <w:t>Monitor savings and evaluate expansion needs and opportunities</w:t>
                            </w:r>
                            <w:r w:rsidRPr="00A421D3">
                              <w:rPr>
                                <w:sz w:val="20"/>
                                <w:szCs w:val="20"/>
                              </w:rPr>
                              <w:t>.</w:t>
                            </w:r>
                          </w:p>
                          <w:p w:rsidR="00A421D3" w:rsidRDefault="00A421D3" w:rsidP="007E7AB6">
                            <w:pPr>
                              <w:rPr>
                                <w:sz w:val="20"/>
                                <w:szCs w:val="20"/>
                              </w:rPr>
                            </w:pPr>
                          </w:p>
                          <w:p w:rsidR="00A421D3" w:rsidRDefault="00A421D3" w:rsidP="00A421D3">
                            <w:pPr>
                              <w:rPr>
                                <w:sz w:val="20"/>
                                <w:szCs w:val="20"/>
                              </w:rPr>
                            </w:pPr>
                            <w:r>
                              <w:rPr>
                                <w:sz w:val="20"/>
                                <w:szCs w:val="20"/>
                              </w:rPr>
                              <w:t>An anticipated timeline for this project is as follows:</w:t>
                            </w:r>
                          </w:p>
                          <w:p w:rsidR="00A421D3" w:rsidRDefault="00A421D3" w:rsidP="00A421D3">
                            <w:pPr>
                              <w:rPr>
                                <w:sz w:val="20"/>
                                <w:szCs w:val="20"/>
                              </w:rPr>
                            </w:pPr>
                          </w:p>
                          <w:p w:rsidR="00A421D3" w:rsidRDefault="00A421D3" w:rsidP="00A421D3">
                            <w:pPr>
                              <w:numPr>
                                <w:ilvl w:val="0"/>
                                <w:numId w:val="1"/>
                              </w:numPr>
                              <w:rPr>
                                <w:sz w:val="20"/>
                                <w:szCs w:val="20"/>
                              </w:rPr>
                            </w:pPr>
                            <w:r>
                              <w:rPr>
                                <w:sz w:val="20"/>
                                <w:szCs w:val="20"/>
                              </w:rPr>
                              <w:t>Upon Approval – purchase radiant panels and begin user training sessions</w:t>
                            </w:r>
                          </w:p>
                          <w:p w:rsidR="00A421D3" w:rsidRDefault="00A421D3" w:rsidP="00A421D3">
                            <w:pPr>
                              <w:numPr>
                                <w:ilvl w:val="0"/>
                                <w:numId w:val="1"/>
                              </w:numPr>
                              <w:rPr>
                                <w:sz w:val="20"/>
                                <w:szCs w:val="20"/>
                              </w:rPr>
                            </w:pPr>
                            <w:r>
                              <w:rPr>
                                <w:sz w:val="20"/>
                                <w:szCs w:val="20"/>
                              </w:rPr>
                              <w:t>Upon Receipt of Panel Heaters – install heaters and request users begin recording diary entries</w:t>
                            </w:r>
                          </w:p>
                          <w:p w:rsidR="00A421D3" w:rsidRDefault="00A421D3" w:rsidP="00A421D3">
                            <w:pPr>
                              <w:numPr>
                                <w:ilvl w:val="0"/>
                                <w:numId w:val="1"/>
                              </w:numPr>
                              <w:rPr>
                                <w:sz w:val="20"/>
                                <w:szCs w:val="20"/>
                              </w:rPr>
                            </w:pPr>
                            <w:r>
                              <w:rPr>
                                <w:sz w:val="20"/>
                                <w:szCs w:val="20"/>
                              </w:rPr>
                              <w:t>Spring 2010 – evaluate project impact</w:t>
                            </w:r>
                          </w:p>
                          <w:p w:rsidR="00A421D3" w:rsidRDefault="00A421D3" w:rsidP="001D1E26">
                            <w:pPr>
                              <w:rPr>
                                <w:sz w:val="20"/>
                                <w:szCs w:val="20"/>
                              </w:rPr>
                            </w:pPr>
                          </w:p>
                          <w:p w:rsidR="00A421D3" w:rsidRDefault="00A421D3" w:rsidP="001D1E26">
                            <w:pPr>
                              <w:rPr>
                                <w:sz w:val="20"/>
                                <w:szCs w:val="20"/>
                              </w:rPr>
                            </w:pPr>
                          </w:p>
                          <w:p w:rsidR="00A421D3" w:rsidRDefault="00A421D3" w:rsidP="00A94BB7">
                            <w:pPr>
                              <w:rPr>
                                <w:sz w:val="20"/>
                                <w:szCs w:val="20"/>
                              </w:rPr>
                            </w:pPr>
                          </w:p>
                          <w:p w:rsidR="00A421D3" w:rsidRPr="00D66304" w:rsidRDefault="00A421D3">
                            <w:pPr>
                              <w:rPr>
                                <w:sz w:val="20"/>
                                <w:szCs w:val="20"/>
                              </w:rPr>
                            </w:pPr>
                          </w:p>
                          <w:p w:rsidR="00A421D3" w:rsidRDefault="00A421D3">
                            <w:pPr>
                              <w:rPr>
                                <w:sz w:val="20"/>
                                <w:szCs w:val="20"/>
                              </w:rPr>
                            </w:pPr>
                          </w:p>
                          <w:p w:rsidR="00A421D3" w:rsidRPr="00D66304" w:rsidRDefault="00A421D3">
                            <w:pPr>
                              <w:rPr>
                                <w:sz w:val="20"/>
                                <w:szCs w:val="20"/>
                              </w:rPr>
                            </w:pPr>
                          </w:p>
                          <w:p w:rsidR="00A421D3" w:rsidRDefault="00A421D3">
                            <w:pPr>
                              <w:rPr>
                                <w:sz w:val="20"/>
                                <w:szCs w:val="20"/>
                              </w:rPr>
                            </w:pPr>
                          </w:p>
                          <w:p w:rsidR="00A421D3" w:rsidRDefault="00A421D3">
                            <w:pPr>
                              <w:rPr>
                                <w:sz w:val="20"/>
                                <w:szCs w:val="20"/>
                              </w:rPr>
                            </w:pPr>
                          </w:p>
                          <w:p w:rsidR="00A421D3" w:rsidRPr="00D66304" w:rsidRDefault="00A421D3">
                            <w:pPr>
                              <w:rPr>
                                <w:sz w:val="20"/>
                                <w:szCs w:val="20"/>
                              </w:rPr>
                            </w:pPr>
                          </w:p>
                          <w:p w:rsidR="00A421D3" w:rsidRPr="00D66304" w:rsidRDefault="00A421D3"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">
                <v:textbox>
                  <w:txbxContent>
                    <w:p w:rsidR="00A421D3" w:rsidRDefault="00A421D3" w:rsidP="001D1E26">
                      <w:pPr>
                        <w:rPr>
                          <w:b/>
                          <w:sz w:val="20"/>
                          <w:szCs w:val="20"/>
                          <w:u w:val="single"/>
                        </w:rPr>
                      </w:pPr>
                    </w:p>
                    <w:p w:rsidR="00A421D3" w:rsidRDefault="00A421D3" w:rsidP="001D1E26">
                      <w:pPr>
                        <w:rPr>
                          <w:b/>
                          <w:sz w:val="20"/>
                          <w:szCs w:val="20"/>
                          <w:u w:val="single"/>
                        </w:rPr>
                      </w:pPr>
                      <w:r>
                        <w:rPr>
                          <w:b/>
                          <w:sz w:val="20"/>
                          <w:szCs w:val="20"/>
                          <w:u w:val="single"/>
                        </w:rPr>
                        <w:t>Project Background:</w:t>
                      </w:r>
                    </w:p>
                    <w:p w:rsidR="00A421D3" w:rsidRDefault="00A421D3" w:rsidP="001D1E26">
                      <w:pPr>
                        <w:rPr>
                          <w:sz w:val="20"/>
                          <w:szCs w:val="20"/>
                        </w:rPr>
                      </w:pPr>
                      <w:r>
                        <w:rPr>
                          <w:sz w:val="20"/>
                          <w:szCs w:val="20"/>
                        </w:rPr>
                        <w:t>A number of buildings within the College of Human Sciences have areas in which the temperature fluctuations make working conditions difficult and non-productive. This is particularly evident in buildings including: LeBaron Hall, MacKay Hall, Human Nutrition Sciences Building, Lagomarcino Hall, Food Sciences Building, Forker Building, and the Nutritional Wellness and Research Center.</w:t>
                      </w:r>
                    </w:p>
                    <w:p w:rsidR="00A421D3" w:rsidRDefault="00A421D3" w:rsidP="001D1E26">
                      <w:pPr>
                        <w:rPr>
                          <w:sz w:val="20"/>
                          <w:szCs w:val="20"/>
                        </w:rPr>
                      </w:pPr>
                    </w:p>
                    <w:p w:rsidR="00A421D3" w:rsidRPr="00D51281" w:rsidRDefault="00A421D3" w:rsidP="001D1E26">
                      <w:pPr>
                        <w:rPr>
                          <w:sz w:val="20"/>
                          <w:szCs w:val="20"/>
                        </w:rPr>
                      </w:pPr>
                      <w:r w:rsidRPr="00D51281">
                        <w:rPr>
                          <w:sz w:val="20"/>
                        </w:rPr>
                        <w:t>Most of the problems can be contributed to older buildings with single pane windows or metal frames that allow the cold air t</w:t>
                      </w:r>
                      <w:r>
                        <w:rPr>
                          <w:sz w:val="20"/>
                        </w:rPr>
                        <w:t xml:space="preserve">o seep into the rooms.  In newer buildings walls of glass </w:t>
                      </w:r>
                      <w:r w:rsidR="00746E2D">
                        <w:rPr>
                          <w:sz w:val="20"/>
                        </w:rPr>
                        <w:t xml:space="preserve">and </w:t>
                      </w:r>
                      <w:r w:rsidR="00746E2D" w:rsidRPr="00D51281">
                        <w:rPr>
                          <w:sz w:val="20"/>
                        </w:rPr>
                        <w:t>cubicles</w:t>
                      </w:r>
                      <w:r w:rsidRPr="00D51281">
                        <w:rPr>
                          <w:sz w:val="20"/>
                        </w:rPr>
                        <w:t xml:space="preserve"> that run the en</w:t>
                      </w:r>
                      <w:r>
                        <w:rPr>
                          <w:sz w:val="20"/>
                        </w:rPr>
                        <w:t>tire periphery of the building can result in variability in workspace temperature.  For example, as policy, the College of Human Sciences practices energy conservation measures and has all</w:t>
                      </w:r>
                      <w:r w:rsidRPr="00D51281">
                        <w:rPr>
                          <w:sz w:val="20"/>
                        </w:rPr>
                        <w:t xml:space="preserve"> the au</w:t>
                      </w:r>
                      <w:r>
                        <w:rPr>
                          <w:sz w:val="20"/>
                        </w:rPr>
                        <w:t xml:space="preserve">tomatic thermostats set at 68˚F.  </w:t>
                      </w:r>
                      <w:r w:rsidRPr="00D51281">
                        <w:rPr>
                          <w:sz w:val="20"/>
                        </w:rPr>
                        <w:t xml:space="preserve">The temperature </w:t>
                      </w:r>
                      <w:r>
                        <w:rPr>
                          <w:sz w:val="20"/>
                        </w:rPr>
                        <w:t>in workspaces near windows; however,</w:t>
                      </w:r>
                      <w:r w:rsidRPr="00D51281">
                        <w:rPr>
                          <w:sz w:val="20"/>
                        </w:rPr>
                        <w:t xml:space="preserve"> consistently</w:t>
                      </w:r>
                      <w:r>
                        <w:rPr>
                          <w:sz w:val="20"/>
                        </w:rPr>
                        <w:t xml:space="preserve"> averages 48/52˚F.   </w:t>
                      </w:r>
                    </w:p>
                    <w:p w:rsidR="00A421D3" w:rsidRDefault="00A421D3" w:rsidP="001D1E26">
                      <w:pPr>
                        <w:rPr>
                          <w:sz w:val="20"/>
                          <w:szCs w:val="20"/>
                        </w:rPr>
                      </w:pPr>
                    </w:p>
                    <w:p w:rsidR="00A421D3" w:rsidRDefault="00A421D3" w:rsidP="001D1E26">
                      <w:pPr>
                        <w:rPr>
                          <w:sz w:val="20"/>
                          <w:szCs w:val="20"/>
                        </w:rPr>
                      </w:pPr>
                      <w:r>
                        <w:rPr>
                          <w:sz w:val="20"/>
                          <w:szCs w:val="20"/>
                        </w:rPr>
                        <w:t xml:space="preserve"> Although window replacement is a consideration and a long-term solution, it requires significant funding and averages a 20-</w:t>
                      </w:r>
                      <w:r w:rsidR="00746E2D">
                        <w:rPr>
                          <w:sz w:val="20"/>
                          <w:szCs w:val="20"/>
                        </w:rPr>
                        <w:t>year return</w:t>
                      </w:r>
                      <w:r>
                        <w:rPr>
                          <w:sz w:val="20"/>
                          <w:szCs w:val="20"/>
                        </w:rPr>
                        <w:t xml:space="preserve"> on investment.  A short-term solution for building occupants has been the individual and independent addition of personal space heaters, which is in violation of state fire code regulations. </w:t>
                      </w:r>
                    </w:p>
                    <w:p w:rsidR="00A421D3" w:rsidRDefault="00A421D3" w:rsidP="001D1E26">
                      <w:pPr>
                        <w:rPr>
                          <w:sz w:val="20"/>
                          <w:szCs w:val="20"/>
                        </w:rPr>
                      </w:pPr>
                    </w:p>
                    <w:p w:rsidR="00A421D3" w:rsidRDefault="00A421D3" w:rsidP="001D1E26">
                      <w:pPr>
                        <w:rPr>
                          <w:sz w:val="20"/>
                          <w:szCs w:val="20"/>
                        </w:rPr>
                      </w:pPr>
                      <w:r>
                        <w:rPr>
                          <w:sz w:val="20"/>
                          <w:szCs w:val="20"/>
                        </w:rPr>
                        <w:t>An interim solution is radiant panel heaters.  Not only are these heaters considerably more energy efficient than traditional space heaters, they are also in compliance with fire code regulations.</w:t>
                      </w:r>
                    </w:p>
                    <w:p w:rsidR="00A421D3" w:rsidRPr="005044D5" w:rsidRDefault="00A421D3" w:rsidP="001D1E26">
                      <w:pPr>
                        <w:rPr>
                          <w:sz w:val="20"/>
                          <w:szCs w:val="20"/>
                        </w:rPr>
                      </w:pPr>
                    </w:p>
                    <w:p w:rsidR="00A421D3" w:rsidRDefault="00A421D3" w:rsidP="001D1E26">
                      <w:pPr>
                        <w:rPr>
                          <w:b/>
                          <w:sz w:val="20"/>
                          <w:szCs w:val="20"/>
                          <w:u w:val="single"/>
                        </w:rPr>
                      </w:pPr>
                      <w:r w:rsidRPr="00D66304">
                        <w:rPr>
                          <w:b/>
                          <w:sz w:val="20"/>
                          <w:szCs w:val="20"/>
                          <w:u w:val="single"/>
                        </w:rPr>
                        <w:t>Project Description</w:t>
                      </w:r>
                      <w:r>
                        <w:rPr>
                          <w:b/>
                          <w:sz w:val="20"/>
                          <w:szCs w:val="20"/>
                          <w:u w:val="single"/>
                        </w:rPr>
                        <w:t>; Project # LG0012 College of Human Sciences – Radiant Panel Heating:</w:t>
                      </w:r>
                    </w:p>
                    <w:p w:rsidR="00A421D3" w:rsidRDefault="00A421D3" w:rsidP="007E7AB6">
                      <w:pPr>
                        <w:rPr>
                          <w:sz w:val="20"/>
                          <w:szCs w:val="20"/>
                        </w:rPr>
                      </w:pPr>
                      <w:r>
                        <w:rPr>
                          <w:sz w:val="20"/>
                          <w:szCs w:val="20"/>
                        </w:rPr>
                        <w:t xml:space="preserve">This project will replace 30 traditional space heaters currently being utilized in </w:t>
                      </w:r>
                      <w:r w:rsidR="00746E2D">
                        <w:rPr>
                          <w:sz w:val="20"/>
                          <w:szCs w:val="20"/>
                        </w:rPr>
                        <w:t>Lebaron</w:t>
                      </w:r>
                      <w:r>
                        <w:rPr>
                          <w:sz w:val="20"/>
                          <w:szCs w:val="20"/>
                        </w:rPr>
                        <w:t xml:space="preserve"> Hall, MacKay Hall, Human Nutrition Sciences Building, Lagomarcino Hall, Food Sciences Building, Forker Building, and the Nutritional Wellness and Research Center, with radiant panel heaters.  This project will not only increase the energy efficiency of workspace heating, it will ensure the College of Human Sciences is utilizing personal space heaters which are not in violation of state fire code regulations required of the University.</w:t>
                      </w:r>
                    </w:p>
                    <w:p w:rsidR="00A421D3" w:rsidRDefault="00A421D3" w:rsidP="007E7AB6">
                      <w:pPr>
                        <w:rPr>
                          <w:sz w:val="20"/>
                          <w:szCs w:val="20"/>
                        </w:rPr>
                      </w:pPr>
                    </w:p>
                    <w:p w:rsidR="00A421D3" w:rsidRDefault="00A421D3" w:rsidP="007E7AB6">
                      <w:pPr>
                        <w:rPr>
                          <w:sz w:val="20"/>
                          <w:szCs w:val="20"/>
                        </w:rPr>
                      </w:pPr>
                      <w:r>
                        <w:rPr>
                          <w:sz w:val="20"/>
                          <w:szCs w:val="20"/>
                        </w:rPr>
                        <w:t>Project Goals include:</w:t>
                      </w:r>
                    </w:p>
                    <w:p w:rsidR="00A421D3" w:rsidRPr="00124E5A" w:rsidRDefault="00A421D3" w:rsidP="00124E5A">
                      <w:pPr>
                        <w:pStyle w:val="ListParagraph"/>
                        <w:numPr>
                          <w:ilvl w:val="0"/>
                          <w:numId w:val="3"/>
                        </w:numPr>
                        <w:rPr>
                          <w:sz w:val="20"/>
                          <w:szCs w:val="20"/>
                        </w:rPr>
                      </w:pPr>
                      <w:r w:rsidRPr="00124E5A">
                        <w:rPr>
                          <w:sz w:val="20"/>
                          <w:szCs w:val="20"/>
                        </w:rPr>
                        <w:t>Reduce our electrical energy costs by replacing space heaters with energy efficient radiant panels.</w:t>
                      </w:r>
                    </w:p>
                    <w:p w:rsidR="00A421D3" w:rsidRDefault="00A421D3" w:rsidP="00124E5A">
                      <w:pPr>
                        <w:pStyle w:val="ListParagraph"/>
                        <w:numPr>
                          <w:ilvl w:val="0"/>
                          <w:numId w:val="3"/>
                        </w:numPr>
                        <w:rPr>
                          <w:color w:val="000000"/>
                          <w:sz w:val="20"/>
                          <w:szCs w:val="20"/>
                        </w:rPr>
                      </w:pPr>
                      <w:r w:rsidRPr="00124E5A">
                        <w:rPr>
                          <w:color w:val="000000"/>
                          <w:sz w:val="20"/>
                          <w:szCs w:val="20"/>
                        </w:rPr>
                        <w:t xml:space="preserve">Eliminate the need for </w:t>
                      </w:r>
                      <w:r>
                        <w:rPr>
                          <w:color w:val="000000"/>
                          <w:sz w:val="20"/>
                          <w:szCs w:val="20"/>
                        </w:rPr>
                        <w:t xml:space="preserve">traditional space heaters, which are both in violation of current fire code regulations and a </w:t>
                      </w:r>
                      <w:r w:rsidRPr="00124E5A">
                        <w:rPr>
                          <w:color w:val="000000"/>
                          <w:sz w:val="20"/>
                          <w:szCs w:val="20"/>
                        </w:rPr>
                        <w:t>source of numerous fires and injuries</w:t>
                      </w:r>
                      <w:r>
                        <w:rPr>
                          <w:color w:val="000000"/>
                          <w:sz w:val="20"/>
                          <w:szCs w:val="20"/>
                        </w:rPr>
                        <w:t xml:space="preserve"> in similar facilities</w:t>
                      </w:r>
                      <w:r w:rsidRPr="00124E5A">
                        <w:rPr>
                          <w:color w:val="000000"/>
                          <w:sz w:val="20"/>
                          <w:szCs w:val="20"/>
                        </w:rPr>
                        <w:t>.</w:t>
                      </w:r>
                    </w:p>
                    <w:p w:rsidR="00A421D3" w:rsidRDefault="00A421D3" w:rsidP="00124E5A">
                      <w:pPr>
                        <w:rPr>
                          <w:color w:val="000000"/>
                          <w:sz w:val="20"/>
                          <w:szCs w:val="20"/>
                        </w:rPr>
                      </w:pPr>
                    </w:p>
                    <w:p w:rsidR="00A421D3" w:rsidRDefault="00A421D3" w:rsidP="00124E5A">
                      <w:pPr>
                        <w:rPr>
                          <w:color w:val="000000"/>
                          <w:sz w:val="20"/>
                          <w:szCs w:val="20"/>
                        </w:rPr>
                      </w:pPr>
                      <w:r>
                        <w:rPr>
                          <w:color w:val="000000"/>
                          <w:sz w:val="20"/>
                          <w:szCs w:val="20"/>
                        </w:rPr>
                        <w:t>Goals will be accomplished through the following means:</w:t>
                      </w:r>
                    </w:p>
                    <w:p w:rsidR="00A421D3" w:rsidRPr="00124E5A" w:rsidRDefault="00A421D3" w:rsidP="00124E5A">
                      <w:pPr>
                        <w:pStyle w:val="ListParagraph"/>
                        <w:numPr>
                          <w:ilvl w:val="0"/>
                          <w:numId w:val="5"/>
                        </w:numPr>
                        <w:autoSpaceDE w:val="0"/>
                        <w:autoSpaceDN w:val="0"/>
                        <w:adjustRightInd w:val="0"/>
                        <w:rPr>
                          <w:sz w:val="20"/>
                          <w:szCs w:val="20"/>
                        </w:rPr>
                      </w:pPr>
                      <w:r w:rsidRPr="00124E5A">
                        <w:rPr>
                          <w:sz w:val="20"/>
                          <w:szCs w:val="20"/>
                        </w:rPr>
                        <w:t>Determine how many space heaters</w:t>
                      </w:r>
                      <w:r w:rsidR="00746E2D">
                        <w:rPr>
                          <w:sz w:val="20"/>
                          <w:szCs w:val="20"/>
                        </w:rPr>
                        <w:t xml:space="preserve"> are in use in CHS and keep a one-</w:t>
                      </w:r>
                      <w:r w:rsidRPr="00124E5A">
                        <w:rPr>
                          <w:sz w:val="20"/>
                          <w:szCs w:val="20"/>
                        </w:rPr>
                        <w:t>week diary of current use</w:t>
                      </w:r>
                      <w:r>
                        <w:rPr>
                          <w:sz w:val="20"/>
                          <w:szCs w:val="20"/>
                        </w:rPr>
                        <w:t xml:space="preserve"> and working conditions</w:t>
                      </w:r>
                      <w:r w:rsidRPr="00124E5A">
                        <w:rPr>
                          <w:sz w:val="20"/>
                          <w:szCs w:val="20"/>
                        </w:rPr>
                        <w:t>.</w:t>
                      </w:r>
                    </w:p>
                    <w:p w:rsidR="00A421D3" w:rsidRDefault="00A421D3" w:rsidP="00124E5A">
                      <w:pPr>
                        <w:pStyle w:val="ListParagraph"/>
                        <w:numPr>
                          <w:ilvl w:val="0"/>
                          <w:numId w:val="5"/>
                        </w:numPr>
                        <w:autoSpaceDE w:val="0"/>
                        <w:autoSpaceDN w:val="0"/>
                        <w:adjustRightInd w:val="0"/>
                        <w:rPr>
                          <w:sz w:val="20"/>
                          <w:szCs w:val="20"/>
                        </w:rPr>
                      </w:pPr>
                      <w:r w:rsidRPr="00A421D3">
                        <w:rPr>
                          <w:sz w:val="20"/>
                          <w:szCs w:val="20"/>
                        </w:rPr>
                        <w:t>Determine most beneficial locations for radiant panel heaters based upon need and potential energy savings.</w:t>
                      </w:r>
                    </w:p>
                    <w:p w:rsidR="00A421D3" w:rsidRDefault="00A421D3" w:rsidP="00124E5A">
                      <w:pPr>
                        <w:pStyle w:val="ListParagraph"/>
                        <w:numPr>
                          <w:ilvl w:val="0"/>
                          <w:numId w:val="5"/>
                        </w:numPr>
                        <w:autoSpaceDE w:val="0"/>
                        <w:autoSpaceDN w:val="0"/>
                        <w:adjustRightInd w:val="0"/>
                        <w:rPr>
                          <w:sz w:val="20"/>
                          <w:szCs w:val="20"/>
                        </w:rPr>
                      </w:pPr>
                      <w:r w:rsidRPr="00A421D3">
                        <w:rPr>
                          <w:sz w:val="20"/>
                          <w:szCs w:val="20"/>
                        </w:rPr>
                        <w:t xml:space="preserve">Have a training session for potential users of radiant panels and offer various options to couple with the use of the panel heaters in order to further increase energy efficiency. </w:t>
                      </w:r>
                    </w:p>
                    <w:p w:rsidR="00A421D3" w:rsidRPr="00A421D3" w:rsidRDefault="00A421D3" w:rsidP="00124E5A">
                      <w:pPr>
                        <w:pStyle w:val="ListParagraph"/>
                        <w:numPr>
                          <w:ilvl w:val="0"/>
                          <w:numId w:val="5"/>
                        </w:numPr>
                        <w:autoSpaceDE w:val="0"/>
                        <w:autoSpaceDN w:val="0"/>
                        <w:adjustRightInd w:val="0"/>
                        <w:rPr>
                          <w:sz w:val="20"/>
                          <w:szCs w:val="20"/>
                        </w:rPr>
                      </w:pPr>
                      <w:r w:rsidRPr="00A421D3">
                        <w:rPr>
                          <w:sz w:val="20"/>
                          <w:szCs w:val="20"/>
                        </w:rPr>
                        <w:t>Install radiant pane</w:t>
                      </w:r>
                      <w:r w:rsidR="00746E2D">
                        <w:rPr>
                          <w:sz w:val="20"/>
                          <w:szCs w:val="20"/>
                        </w:rPr>
                        <w:t>ls and have users keep four-</w:t>
                      </w:r>
                      <w:r>
                        <w:rPr>
                          <w:sz w:val="20"/>
                          <w:szCs w:val="20"/>
                        </w:rPr>
                        <w:t>week diaries of their use of the panel heaters as well as additional energy efficient behaviors and options utilized.</w:t>
                      </w:r>
                    </w:p>
                    <w:p w:rsidR="00A421D3" w:rsidRPr="00A421D3" w:rsidRDefault="00A421D3" w:rsidP="00A421D3">
                      <w:pPr>
                        <w:pStyle w:val="ListParagraph"/>
                        <w:numPr>
                          <w:ilvl w:val="0"/>
                          <w:numId w:val="5"/>
                        </w:numPr>
                        <w:rPr>
                          <w:sz w:val="20"/>
                          <w:szCs w:val="20"/>
                        </w:rPr>
                      </w:pPr>
                      <w:r>
                        <w:rPr>
                          <w:sz w:val="20"/>
                          <w:szCs w:val="20"/>
                        </w:rPr>
                        <w:t>Monitor savings and evaluate expansion needs and opportunities</w:t>
                      </w:r>
                      <w:r w:rsidRPr="00A421D3">
                        <w:rPr>
                          <w:sz w:val="20"/>
                          <w:szCs w:val="20"/>
                        </w:rPr>
                        <w:t>.</w:t>
                      </w:r>
                    </w:p>
                    <w:p w:rsidR="00A421D3" w:rsidRDefault="00A421D3" w:rsidP="007E7AB6">
                      <w:pPr>
                        <w:rPr>
                          <w:sz w:val="20"/>
                          <w:szCs w:val="20"/>
                        </w:rPr>
                      </w:pPr>
                    </w:p>
                    <w:p w:rsidR="00A421D3" w:rsidRDefault="00A421D3" w:rsidP="00A421D3">
                      <w:pPr>
                        <w:rPr>
                          <w:sz w:val="20"/>
                          <w:szCs w:val="20"/>
                        </w:rPr>
                      </w:pPr>
                      <w:r>
                        <w:rPr>
                          <w:sz w:val="20"/>
                          <w:szCs w:val="20"/>
                        </w:rPr>
                        <w:t>An anticipated timeline for this project is as follows:</w:t>
                      </w:r>
                    </w:p>
                    <w:p w:rsidR="00A421D3" w:rsidRDefault="00A421D3" w:rsidP="00A421D3">
                      <w:pPr>
                        <w:rPr>
                          <w:sz w:val="20"/>
                          <w:szCs w:val="20"/>
                        </w:rPr>
                      </w:pPr>
                    </w:p>
                    <w:p w:rsidR="00A421D3" w:rsidRDefault="00A421D3" w:rsidP="00A421D3">
                      <w:pPr>
                        <w:numPr>
                          <w:ilvl w:val="0"/>
                          <w:numId w:val="1"/>
                        </w:numPr>
                        <w:rPr>
                          <w:sz w:val="20"/>
                          <w:szCs w:val="20"/>
                        </w:rPr>
                      </w:pPr>
                      <w:r>
                        <w:rPr>
                          <w:sz w:val="20"/>
                          <w:szCs w:val="20"/>
                        </w:rPr>
                        <w:t>Upon Approval – purchase radiant panels and begin user training sessions</w:t>
                      </w:r>
                    </w:p>
                    <w:p w:rsidR="00A421D3" w:rsidRDefault="00A421D3" w:rsidP="00A421D3">
                      <w:pPr>
                        <w:numPr>
                          <w:ilvl w:val="0"/>
                          <w:numId w:val="1"/>
                        </w:numPr>
                        <w:rPr>
                          <w:sz w:val="20"/>
                          <w:szCs w:val="20"/>
                        </w:rPr>
                      </w:pPr>
                      <w:r>
                        <w:rPr>
                          <w:sz w:val="20"/>
                          <w:szCs w:val="20"/>
                        </w:rPr>
                        <w:t>Upon Receipt of Panel Heaters – install heaters and request users begin recording diary entries</w:t>
                      </w:r>
                    </w:p>
                    <w:p w:rsidR="00A421D3" w:rsidRDefault="00A421D3" w:rsidP="00A421D3">
                      <w:pPr>
                        <w:numPr>
                          <w:ilvl w:val="0"/>
                          <w:numId w:val="1"/>
                        </w:numPr>
                        <w:rPr>
                          <w:sz w:val="20"/>
                          <w:szCs w:val="20"/>
                        </w:rPr>
                      </w:pPr>
                      <w:r>
                        <w:rPr>
                          <w:sz w:val="20"/>
                          <w:szCs w:val="20"/>
                        </w:rPr>
                        <w:t>Spring 2010 – evaluate project impact</w:t>
                      </w:r>
                    </w:p>
                    <w:p w:rsidR="00A421D3" w:rsidRDefault="00A421D3" w:rsidP="001D1E26">
                      <w:pPr>
                        <w:rPr>
                          <w:sz w:val="20"/>
                          <w:szCs w:val="20"/>
                        </w:rPr>
                      </w:pPr>
                    </w:p>
                    <w:p w:rsidR="00A421D3" w:rsidRDefault="00A421D3" w:rsidP="001D1E26">
                      <w:pPr>
                        <w:rPr>
                          <w:sz w:val="20"/>
                          <w:szCs w:val="20"/>
                        </w:rPr>
                      </w:pPr>
                    </w:p>
                    <w:p w:rsidR="00A421D3" w:rsidRDefault="00A421D3" w:rsidP="00A94BB7">
                      <w:pPr>
                        <w:rPr>
                          <w:sz w:val="20"/>
                          <w:szCs w:val="20"/>
                        </w:rPr>
                      </w:pPr>
                    </w:p>
                    <w:p w:rsidR="00A421D3" w:rsidRPr="00D66304" w:rsidRDefault="00A421D3">
                      <w:pPr>
                        <w:rPr>
                          <w:sz w:val="20"/>
                          <w:szCs w:val="20"/>
                        </w:rPr>
                      </w:pPr>
                    </w:p>
                    <w:p w:rsidR="00A421D3" w:rsidRDefault="00A421D3">
                      <w:pPr>
                        <w:rPr>
                          <w:sz w:val="20"/>
                          <w:szCs w:val="20"/>
                        </w:rPr>
                      </w:pPr>
                    </w:p>
                    <w:p w:rsidR="00A421D3" w:rsidRPr="00D66304" w:rsidRDefault="00A421D3">
                      <w:pPr>
                        <w:rPr>
                          <w:sz w:val="20"/>
                          <w:szCs w:val="20"/>
                        </w:rPr>
                      </w:pPr>
                    </w:p>
                    <w:p w:rsidR="00A421D3" w:rsidRDefault="00A421D3">
                      <w:pPr>
                        <w:rPr>
                          <w:sz w:val="20"/>
                          <w:szCs w:val="20"/>
                        </w:rPr>
                      </w:pPr>
                    </w:p>
                    <w:p w:rsidR="00A421D3" w:rsidRDefault="00A421D3">
                      <w:pPr>
                        <w:rPr>
                          <w:sz w:val="20"/>
                          <w:szCs w:val="20"/>
                        </w:rPr>
                      </w:pPr>
                    </w:p>
                    <w:p w:rsidR="00A421D3" w:rsidRPr="00D66304" w:rsidRDefault="00A421D3">
                      <w:pPr>
                        <w:rPr>
                          <w:sz w:val="20"/>
                          <w:szCs w:val="20"/>
                        </w:rPr>
                      </w:pPr>
                    </w:p>
                    <w:p w:rsidR="00A421D3" w:rsidRPr="00D66304" w:rsidRDefault="00A421D3" w:rsidP="004F6376"/>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A421D3" w:rsidRPr="00D66304" w:rsidRDefault="00A421D3">
                            <w:pPr>
                              <w:rPr>
                                <w:b/>
                                <w:sz w:val="20"/>
                                <w:szCs w:val="20"/>
                                <w:u w:val="single"/>
                              </w:rPr>
                            </w:pPr>
                            <w:r w:rsidRPr="00D66304">
                              <w:rPr>
                                <w:b/>
                                <w:sz w:val="20"/>
                                <w:szCs w:val="20"/>
                                <w:u w:val="single"/>
                              </w:rPr>
                              <w:t>Applicant</w:t>
                            </w:r>
                          </w:p>
                          <w:p w:rsidR="00A421D3" w:rsidRPr="00D66304" w:rsidRDefault="00A421D3">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A421D3" w:rsidRDefault="00A421D3">
                            <w:pPr>
                              <w:rPr>
                                <w:sz w:val="20"/>
                                <w:szCs w:val="20"/>
                              </w:rPr>
                            </w:pPr>
                          </w:p>
                          <w:p w:rsidR="00A421D3" w:rsidRPr="00D66304" w:rsidRDefault="00A421D3">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">
                <v:textbox>
                  <w:txbxContent>
                    <w:p w:rsidR="00A421D3" w:rsidRPr="00D66304" w:rsidRDefault="00A421D3">
                      <w:pPr>
                        <w:rPr>
                          <w:b/>
                          <w:sz w:val="20"/>
                          <w:szCs w:val="20"/>
                          <w:u w:val="single"/>
                        </w:rPr>
                      </w:pPr>
                      <w:r w:rsidRPr="00D66304">
                        <w:rPr>
                          <w:b/>
                          <w:sz w:val="20"/>
                          <w:szCs w:val="20"/>
                          <w:u w:val="single"/>
                        </w:rPr>
                        <w:t>Applicant</w:t>
                      </w:r>
                    </w:p>
                    <w:p w:rsidR="00A421D3" w:rsidRPr="00D66304" w:rsidRDefault="00A421D3">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A421D3" w:rsidRDefault="00A421D3">
                      <w:pPr>
                        <w:rPr>
                          <w:sz w:val="20"/>
                          <w:szCs w:val="20"/>
                        </w:rPr>
                      </w:pPr>
                    </w:p>
                    <w:p w:rsidR="00A421D3" w:rsidRPr="00D66304" w:rsidRDefault="00A421D3">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A421D3" w:rsidRPr="001C6FBC" w:rsidRDefault="00A421D3"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A421D3" w:rsidRPr="001C6FBC" w:rsidRDefault="00A421D3"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v:textbox>
                <w10:wrap type="square"/>
              </v:shape>
            </w:pict>
          </mc:Fallback>
        </mc:AlternateContent>
      </w:r>
      <w:r w:rsidR="003B2AC7" w:rsidRPr="00C83E2B">
        <w:rPr>
          <w:b/>
          <w:color w:val="008000"/>
          <w:sz w:val="28"/>
          <w:szCs w:val="28"/>
        </w:rPr>
        <w:t>Live Green Loan Fund – Project Proposal</w:t>
      </w:r>
      <w:r w:rsidR="003B2AC7">
        <w:rPr>
          <w:b/>
          <w:color w:val="008000"/>
          <w:sz w:val="28"/>
          <w:szCs w:val="28"/>
        </w:rPr>
        <w:t xml:space="preserve">   </w:t>
      </w: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pPr>
        <w:rPr>
          <w:sz w:val="28"/>
          <w:szCs w:val="28"/>
        </w:rPr>
      </w:pPr>
      <w:r>
        <w:rPr>
          <w:sz w:val="28"/>
          <w:szCs w:val="28"/>
        </w:rPr>
        <w:br w:type="page"/>
      </w:r>
    </w:p>
    <w:p w:rsidR="003B2AC7" w:rsidRDefault="00E274CD" w:rsidP="00810466">
      <w:pPr>
        <w:rPr>
          <w:sz w:val="28"/>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-433705</wp:posOffset>
                </wp:positionV>
                <wp:extent cx="6284595" cy="3672840"/>
                <wp:effectExtent l="0" t="0" r="14605" b="120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3672840"/>
                        </a:xfrm>
                        <a:prstGeom prst="rect">
                          <a:avLst/>
                        </a:prstGeom>
                        <a:solidFill>
                          <a:srgbClr val="FFFFFF"/>
                        </a:solidFill>
                        <a:ln w="9525">
                          <a:solidFill>
                            <a:srgbClr val="000000"/>
                          </a:solidFill>
                          <a:miter lim="800000"/>
                          <a:headEnd/>
                          <a:tailEnd/>
                        </a:ln>
                      </wps:spPr>
                      <wps:txbx>
                        <w:txbxContent>
                          <w:p w:rsidR="00A421D3" w:rsidRDefault="00A421D3" w:rsidP="007F073E">
                            <w:pPr>
                              <w:rPr>
                                <w:b/>
                                <w:sz w:val="20"/>
                                <w:szCs w:val="20"/>
                                <w:u w:val="single"/>
                              </w:rPr>
                            </w:pPr>
                          </w:p>
                          <w:p w:rsidR="00A421D3" w:rsidRDefault="00A421D3" w:rsidP="007F073E">
                            <w:pPr>
                              <w:rPr>
                                <w:sz w:val="20"/>
                                <w:szCs w:val="20"/>
                              </w:rPr>
                            </w:pPr>
                            <w:r w:rsidRPr="006631B7">
                              <w:rPr>
                                <w:b/>
                                <w:sz w:val="20"/>
                                <w:szCs w:val="20"/>
                                <w:u w:val="single"/>
                              </w:rPr>
                              <w:t>Project Contact:</w:t>
                            </w:r>
                            <w:r>
                              <w:rPr>
                                <w:sz w:val="20"/>
                                <w:szCs w:val="20"/>
                              </w:rPr>
                              <w:t xml:space="preserve">  Jeanne Stewart, 294-3926</w:t>
                            </w:r>
                          </w:p>
                          <w:p w:rsidR="00A421D3" w:rsidRDefault="00A421D3" w:rsidP="007F073E">
                            <w:pPr>
                              <w:rPr>
                                <w:sz w:val="20"/>
                                <w:szCs w:val="20"/>
                              </w:rPr>
                            </w:pPr>
                          </w:p>
                          <w:p w:rsidR="00A421D3" w:rsidRPr="00E958CF" w:rsidRDefault="00A421D3" w:rsidP="007F073E">
                            <w:pPr>
                              <w:rPr>
                                <w:b/>
                                <w:sz w:val="20"/>
                                <w:szCs w:val="20"/>
                                <w:u w:val="single"/>
                              </w:rPr>
                            </w:pPr>
                            <w:r w:rsidRPr="00E958CF">
                              <w:rPr>
                                <w:b/>
                                <w:sz w:val="20"/>
                                <w:szCs w:val="20"/>
                                <w:u w:val="single"/>
                              </w:rPr>
                              <w:t>Project Return on Investment</w:t>
                            </w:r>
                            <w:r>
                              <w:rPr>
                                <w:b/>
                                <w:sz w:val="20"/>
                                <w:szCs w:val="20"/>
                                <w:u w:val="single"/>
                              </w:rPr>
                              <w:t>:</w:t>
                            </w:r>
                          </w:p>
                          <w:p w:rsidR="00A421D3" w:rsidRDefault="00A421D3" w:rsidP="007F073E">
                            <w:pPr>
                              <w:rPr>
                                <w:sz w:val="20"/>
                                <w:szCs w:val="20"/>
                              </w:rPr>
                            </w:pPr>
                            <w:r>
                              <w:rPr>
                                <w:sz w:val="20"/>
                                <w:szCs w:val="20"/>
                              </w:rPr>
                              <w:t>Total p</w:t>
                            </w:r>
                            <w:r w:rsidRPr="00F87474">
                              <w:rPr>
                                <w:sz w:val="20"/>
                                <w:szCs w:val="20"/>
                              </w:rPr>
                              <w:t>rojec</w:t>
                            </w:r>
                            <w:r>
                              <w:rPr>
                                <w:sz w:val="20"/>
                                <w:szCs w:val="20"/>
                              </w:rPr>
                              <w:t>t costs are estimated at $2,250</w:t>
                            </w:r>
                            <w:r w:rsidRPr="00F87474">
                              <w:rPr>
                                <w:sz w:val="20"/>
                                <w:szCs w:val="20"/>
                              </w:rPr>
                              <w:t>.  A $</w:t>
                            </w:r>
                            <w:r>
                              <w:rPr>
                                <w:sz w:val="20"/>
                                <w:szCs w:val="20"/>
                              </w:rPr>
                              <w:t xml:space="preserve">2,250 </w:t>
                            </w:r>
                            <w:r w:rsidRPr="00F87474">
                              <w:rPr>
                                <w:sz w:val="20"/>
                                <w:szCs w:val="20"/>
                              </w:rPr>
                              <w:t>loan is requested.  Expec</w:t>
                            </w:r>
                            <w:r>
                              <w:rPr>
                                <w:sz w:val="20"/>
                                <w:szCs w:val="20"/>
                              </w:rPr>
                              <w:t>ted annual savings equals $538/year with a payback period of 4.2 years</w:t>
                            </w:r>
                            <w:r w:rsidRPr="00F87474">
                              <w:rPr>
                                <w:sz w:val="20"/>
                                <w:szCs w:val="20"/>
                              </w:rPr>
                              <w:t>.</w:t>
                            </w:r>
                            <w:r>
                              <w:rPr>
                                <w:sz w:val="20"/>
                                <w:szCs w:val="20"/>
                              </w:rPr>
                              <w:t xml:space="preserve"> The savings will come from a reduction of energy consumption required by the radiant panel heaters versus traditional space heaters. </w:t>
                            </w:r>
                          </w:p>
                          <w:p w:rsidR="00A421D3" w:rsidRDefault="00A421D3" w:rsidP="0004422D">
                            <w:pPr>
                              <w:rPr>
                                <w:b/>
                                <w:sz w:val="20"/>
                                <w:szCs w:val="20"/>
                                <w:u w:val="single"/>
                              </w:rPr>
                            </w:pPr>
                          </w:p>
                          <w:p w:rsidR="00A421D3" w:rsidRDefault="00A421D3" w:rsidP="0004422D">
                            <w:pPr>
                              <w:rPr>
                                <w:b/>
                                <w:sz w:val="20"/>
                                <w:szCs w:val="20"/>
                                <w:u w:val="single"/>
                              </w:rPr>
                            </w:pPr>
                            <w:r w:rsidRPr="00C07418">
                              <w:rPr>
                                <w:b/>
                                <w:sz w:val="20"/>
                                <w:szCs w:val="20"/>
                                <w:u w:val="single"/>
                              </w:rPr>
                              <w:t>Project Outcomes:</w:t>
                            </w:r>
                          </w:p>
                          <w:p w:rsidR="00A421D3" w:rsidRDefault="00A421D3" w:rsidP="006238E3">
                            <w:pPr>
                              <w:rPr>
                                <w:sz w:val="20"/>
                                <w:szCs w:val="20"/>
                              </w:rPr>
                            </w:pPr>
                            <w:r>
                              <w:rPr>
                                <w:sz w:val="20"/>
                                <w:szCs w:val="20"/>
                              </w:rPr>
                              <w:t>In addition to the annual budget savings for ISU and Iowa taxpayers, this project serves as a demonstration project that can be disseminated throughout Iowa State University existing office spaces that experience similar supplemental heating needs, yet must adhere to current fire codes.</w:t>
                            </w:r>
                          </w:p>
                          <w:p w:rsidR="00A421D3" w:rsidRDefault="00A421D3" w:rsidP="0004422D"/>
                          <w:p w:rsidR="00A421D3" w:rsidRPr="00C07418" w:rsidRDefault="00A421D3" w:rsidP="0004422D">
                            <w:pPr>
                              <w:rPr>
                                <w:b/>
                                <w:sz w:val="20"/>
                                <w:szCs w:val="20"/>
                                <w:u w:val="single"/>
                              </w:rPr>
                            </w:pPr>
                            <w:r w:rsidRPr="00C07418">
                              <w:rPr>
                                <w:b/>
                                <w:sz w:val="20"/>
                                <w:szCs w:val="20"/>
                                <w:u w:val="single"/>
                              </w:rPr>
                              <w:t>Confirmation of Due Diligence:</w:t>
                            </w:r>
                          </w:p>
                          <w:p w:rsidR="00A421D3" w:rsidRDefault="00A421D3" w:rsidP="0004422D">
                            <w:pPr>
                              <w:rPr>
                                <w:sz w:val="20"/>
                                <w:szCs w:val="20"/>
                              </w:rPr>
                            </w:pPr>
                            <w:r>
                              <w:rPr>
                                <w:sz w:val="20"/>
                                <w:szCs w:val="20"/>
                              </w:rPr>
                              <w:t xml:space="preserve">Technical and financial viability is considered satisfactory for the scope of this project.  </w:t>
                            </w:r>
                          </w:p>
                          <w:p w:rsidR="00A421D3" w:rsidRDefault="00A421D3" w:rsidP="0004422D">
                            <w:pPr>
                              <w:rPr>
                                <w:sz w:val="20"/>
                                <w:szCs w:val="20"/>
                              </w:rPr>
                            </w:pPr>
                            <w:r>
                              <w:rPr>
                                <w:sz w:val="20"/>
                                <w:szCs w:val="20"/>
                              </w:rPr>
                              <w:t xml:space="preserve">Required signatures for project administrative approval have been received (see attached application signature page). </w:t>
                            </w:r>
                          </w:p>
                          <w:p w:rsidR="00A421D3" w:rsidRDefault="00A421D3" w:rsidP="0004422D">
                            <w:pPr>
                              <w:rPr>
                                <w:sz w:val="20"/>
                                <w:szCs w:val="20"/>
                              </w:rPr>
                            </w:pPr>
                          </w:p>
                          <w:p w:rsidR="00A421D3" w:rsidRDefault="00A421D3" w:rsidP="0004422D">
                            <w:pPr>
                              <w:rPr>
                                <w:b/>
                                <w:sz w:val="20"/>
                                <w:szCs w:val="20"/>
                                <w:u w:val="single"/>
                              </w:rPr>
                            </w:pPr>
                            <w:r w:rsidRPr="00737801">
                              <w:rPr>
                                <w:b/>
                                <w:sz w:val="20"/>
                                <w:szCs w:val="20"/>
                                <w:u w:val="single"/>
                              </w:rPr>
                              <w:t>Funding Recommendation by Live Green Loan Fund Committee:</w:t>
                            </w:r>
                          </w:p>
                          <w:p w:rsidR="00A421D3" w:rsidRPr="00737801" w:rsidRDefault="00A421D3" w:rsidP="0004422D">
                            <w:pPr>
                              <w:rPr>
                                <w:sz w:val="20"/>
                                <w:szCs w:val="20"/>
                              </w:rPr>
                            </w:pPr>
                            <w:r>
                              <w:rPr>
                                <w:sz w:val="20"/>
                                <w:szCs w:val="20"/>
                              </w:rPr>
                              <w:t>$2,250</w:t>
                            </w:r>
                          </w:p>
                          <w:p w:rsidR="00A421D3" w:rsidRDefault="00A421D3" w:rsidP="0004422D"/>
                          <w:p w:rsidR="00A421D3" w:rsidRPr="00737801" w:rsidRDefault="00A421D3" w:rsidP="0004422D">
                            <w:pPr>
                              <w:rPr>
                                <w:b/>
                                <w:sz w:val="20"/>
                                <w:szCs w:val="20"/>
                                <w:u w:val="single"/>
                              </w:rPr>
                            </w:pPr>
                            <w:r w:rsidRPr="00737801">
                              <w:rPr>
                                <w:b/>
                                <w:sz w:val="20"/>
                                <w:szCs w:val="20"/>
                                <w:u w:val="single"/>
                              </w:rPr>
                              <w:t>Recommended Action by Live Green Loan Fund Committee:</w:t>
                            </w:r>
                          </w:p>
                          <w:p w:rsidR="00A421D3" w:rsidRPr="00D66304" w:rsidRDefault="00A421D3" w:rsidP="0004422D">
                            <w:pPr>
                              <w:rPr>
                                <w:sz w:val="20"/>
                                <w:szCs w:val="20"/>
                              </w:rPr>
                            </w:pPr>
                            <w:r>
                              <w:rPr>
                                <w:sz w:val="20"/>
                                <w:szCs w:val="20"/>
                              </w:rPr>
                              <w:t>Project approval by President and signature of attached Funding Agreement.</w:t>
                            </w:r>
                          </w:p>
                          <w:p w:rsidR="00A421D3" w:rsidRDefault="00A421D3" w:rsidP="00044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34.1pt;width:494.85pt;height:289.2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">
                <v:textbox>
                  <w:txbxContent>
                    <w:p w:rsidR="00A421D3" w:rsidRDefault="00A421D3" w:rsidP="007F073E">
                      <w:pPr>
                        <w:rPr>
                          <w:b/>
                          <w:sz w:val="20"/>
                          <w:szCs w:val="20"/>
                          <w:u w:val="single"/>
                        </w:rPr>
                      </w:pPr>
                    </w:p>
                    <w:p w:rsidR="00A421D3" w:rsidRDefault="00A421D3" w:rsidP="007F073E">
                      <w:pPr>
                        <w:rPr>
                          <w:sz w:val="20"/>
                          <w:szCs w:val="20"/>
                        </w:rPr>
                      </w:pPr>
                      <w:r w:rsidRPr="006631B7">
                        <w:rPr>
                          <w:b/>
                          <w:sz w:val="20"/>
                          <w:szCs w:val="20"/>
                          <w:u w:val="single"/>
                        </w:rPr>
                        <w:t>Project Contact:</w:t>
                      </w:r>
                      <w:r>
                        <w:rPr>
                          <w:sz w:val="20"/>
                          <w:szCs w:val="20"/>
                        </w:rPr>
                        <w:t xml:space="preserve">  Jeanne Stewart, 294-3926</w:t>
                      </w:r>
                    </w:p>
                    <w:p w:rsidR="00A421D3" w:rsidRDefault="00A421D3" w:rsidP="007F073E">
                      <w:pPr>
                        <w:rPr>
                          <w:sz w:val="20"/>
                          <w:szCs w:val="20"/>
                        </w:rPr>
                      </w:pPr>
                    </w:p>
                    <w:p w:rsidR="00A421D3" w:rsidRPr="00E958CF" w:rsidRDefault="00A421D3" w:rsidP="007F073E">
                      <w:pPr>
                        <w:rPr>
                          <w:b/>
                          <w:sz w:val="20"/>
                          <w:szCs w:val="20"/>
                          <w:u w:val="single"/>
                        </w:rPr>
                      </w:pPr>
                      <w:r w:rsidRPr="00E958CF">
                        <w:rPr>
                          <w:b/>
                          <w:sz w:val="20"/>
                          <w:szCs w:val="20"/>
                          <w:u w:val="single"/>
                        </w:rPr>
                        <w:t>Project Return on Investment</w:t>
                      </w:r>
                      <w:r>
                        <w:rPr>
                          <w:b/>
                          <w:sz w:val="20"/>
                          <w:szCs w:val="20"/>
                          <w:u w:val="single"/>
                        </w:rPr>
                        <w:t>:</w:t>
                      </w:r>
                    </w:p>
                    <w:p w:rsidR="00A421D3" w:rsidRDefault="00A421D3" w:rsidP="007F073E">
                      <w:pPr>
                        <w:rPr>
                          <w:sz w:val="20"/>
                          <w:szCs w:val="20"/>
                        </w:rPr>
                      </w:pPr>
                      <w:r>
                        <w:rPr>
                          <w:sz w:val="20"/>
                          <w:szCs w:val="20"/>
                        </w:rPr>
                        <w:t>Total p</w:t>
                      </w:r>
                      <w:r w:rsidRPr="00F87474">
                        <w:rPr>
                          <w:sz w:val="20"/>
                          <w:szCs w:val="20"/>
                        </w:rPr>
                        <w:t>rojec</w:t>
                      </w:r>
                      <w:r>
                        <w:rPr>
                          <w:sz w:val="20"/>
                          <w:szCs w:val="20"/>
                        </w:rPr>
                        <w:t>t costs are estimated at $2,250</w:t>
                      </w:r>
                      <w:r w:rsidRPr="00F87474">
                        <w:rPr>
                          <w:sz w:val="20"/>
                          <w:szCs w:val="20"/>
                        </w:rPr>
                        <w:t>.  A $</w:t>
                      </w:r>
                      <w:r>
                        <w:rPr>
                          <w:sz w:val="20"/>
                          <w:szCs w:val="20"/>
                        </w:rPr>
                        <w:t xml:space="preserve">2,250 </w:t>
                      </w:r>
                      <w:r w:rsidRPr="00F87474">
                        <w:rPr>
                          <w:sz w:val="20"/>
                          <w:szCs w:val="20"/>
                        </w:rPr>
                        <w:t>loan is requested.  Expec</w:t>
                      </w:r>
                      <w:r>
                        <w:rPr>
                          <w:sz w:val="20"/>
                          <w:szCs w:val="20"/>
                        </w:rPr>
                        <w:t>ted annual savings equals $538/year with a payback period of 4.2 years</w:t>
                      </w:r>
                      <w:r w:rsidRPr="00F87474">
                        <w:rPr>
                          <w:sz w:val="20"/>
                          <w:szCs w:val="20"/>
                        </w:rPr>
                        <w:t>.</w:t>
                      </w:r>
                      <w:r>
                        <w:rPr>
                          <w:sz w:val="20"/>
                          <w:szCs w:val="20"/>
                        </w:rPr>
                        <w:t xml:space="preserve"> The savings will come from a reduction of energy consumption required by the radiant panel heaters versus traditional space heaters. </w:t>
                      </w:r>
                    </w:p>
                    <w:p w:rsidR="00A421D3" w:rsidRDefault="00A421D3" w:rsidP="0004422D">
                      <w:pPr>
                        <w:rPr>
                          <w:b/>
                          <w:sz w:val="20"/>
                          <w:szCs w:val="20"/>
                          <w:u w:val="single"/>
                        </w:rPr>
                      </w:pPr>
                    </w:p>
                    <w:p w:rsidR="00A421D3" w:rsidRDefault="00A421D3" w:rsidP="0004422D">
                      <w:pPr>
                        <w:rPr>
                          <w:b/>
                          <w:sz w:val="20"/>
                          <w:szCs w:val="20"/>
                          <w:u w:val="single"/>
                        </w:rPr>
                      </w:pPr>
                      <w:r w:rsidRPr="00C07418">
                        <w:rPr>
                          <w:b/>
                          <w:sz w:val="20"/>
                          <w:szCs w:val="20"/>
                          <w:u w:val="single"/>
                        </w:rPr>
                        <w:t>Project Outcomes:</w:t>
                      </w:r>
                    </w:p>
                    <w:p w:rsidR="00A421D3" w:rsidRDefault="00A421D3" w:rsidP="006238E3">
                      <w:pPr>
                        <w:rPr>
                          <w:sz w:val="20"/>
                          <w:szCs w:val="20"/>
                        </w:rPr>
                      </w:pPr>
                      <w:r>
                        <w:rPr>
                          <w:sz w:val="20"/>
                          <w:szCs w:val="20"/>
                        </w:rPr>
                        <w:t>In addition to the annual budget savings for ISU and Iowa taxpayers, this project serves as a demonstration project that can be disseminated throughout Iowa State University existing office spaces that experience similar supplemental heating needs, yet must adhere to current fire codes.</w:t>
                      </w:r>
                    </w:p>
                    <w:p w:rsidR="00A421D3" w:rsidRDefault="00A421D3" w:rsidP="0004422D"/>
                    <w:p w:rsidR="00A421D3" w:rsidRPr="00C07418" w:rsidRDefault="00A421D3" w:rsidP="0004422D">
                      <w:pPr>
                        <w:rPr>
                          <w:b/>
                          <w:sz w:val="20"/>
                          <w:szCs w:val="20"/>
                          <w:u w:val="single"/>
                        </w:rPr>
                      </w:pPr>
                      <w:r w:rsidRPr="00C07418">
                        <w:rPr>
                          <w:b/>
                          <w:sz w:val="20"/>
                          <w:szCs w:val="20"/>
                          <w:u w:val="single"/>
                        </w:rPr>
                        <w:t>Confirmation of Due Diligence:</w:t>
                      </w:r>
                    </w:p>
                    <w:p w:rsidR="00A421D3" w:rsidRDefault="00A421D3" w:rsidP="0004422D">
                      <w:pPr>
                        <w:rPr>
                          <w:sz w:val="20"/>
                          <w:szCs w:val="20"/>
                        </w:rPr>
                      </w:pPr>
                      <w:r>
                        <w:rPr>
                          <w:sz w:val="20"/>
                          <w:szCs w:val="20"/>
                        </w:rPr>
                        <w:t xml:space="preserve">Technical and financial viability is considered satisfactory for the scope of this project.  </w:t>
                      </w:r>
                    </w:p>
                    <w:p w:rsidR="00A421D3" w:rsidRDefault="00A421D3" w:rsidP="0004422D">
                      <w:pPr>
                        <w:rPr>
                          <w:sz w:val="20"/>
                          <w:szCs w:val="20"/>
                        </w:rPr>
                      </w:pPr>
                      <w:r>
                        <w:rPr>
                          <w:sz w:val="20"/>
                          <w:szCs w:val="20"/>
                        </w:rPr>
                        <w:t xml:space="preserve">Required signatures for project administrative approval have been received (see attached application signature page). </w:t>
                      </w:r>
                    </w:p>
                    <w:p w:rsidR="00A421D3" w:rsidRDefault="00A421D3" w:rsidP="0004422D">
                      <w:pPr>
                        <w:rPr>
                          <w:sz w:val="20"/>
                          <w:szCs w:val="20"/>
                        </w:rPr>
                      </w:pPr>
                    </w:p>
                    <w:p w:rsidR="00A421D3" w:rsidRDefault="00A421D3" w:rsidP="0004422D">
                      <w:pPr>
                        <w:rPr>
                          <w:b/>
                          <w:sz w:val="20"/>
                          <w:szCs w:val="20"/>
                          <w:u w:val="single"/>
                        </w:rPr>
                      </w:pPr>
                      <w:r w:rsidRPr="00737801">
                        <w:rPr>
                          <w:b/>
                          <w:sz w:val="20"/>
                          <w:szCs w:val="20"/>
                          <w:u w:val="single"/>
                        </w:rPr>
                        <w:t>Funding Recommendation by Live Green Loan Fund Committee:</w:t>
                      </w:r>
                    </w:p>
                    <w:p w:rsidR="00A421D3" w:rsidRPr="00737801" w:rsidRDefault="00A421D3" w:rsidP="0004422D">
                      <w:pPr>
                        <w:rPr>
                          <w:sz w:val="20"/>
                          <w:szCs w:val="20"/>
                        </w:rPr>
                      </w:pPr>
                      <w:r>
                        <w:rPr>
                          <w:sz w:val="20"/>
                          <w:szCs w:val="20"/>
                        </w:rPr>
                        <w:t>$2,250</w:t>
                      </w:r>
                    </w:p>
                    <w:p w:rsidR="00A421D3" w:rsidRDefault="00A421D3" w:rsidP="0004422D"/>
                    <w:p w:rsidR="00A421D3" w:rsidRPr="00737801" w:rsidRDefault="00A421D3" w:rsidP="0004422D">
                      <w:pPr>
                        <w:rPr>
                          <w:b/>
                          <w:sz w:val="20"/>
                          <w:szCs w:val="20"/>
                          <w:u w:val="single"/>
                        </w:rPr>
                      </w:pPr>
                      <w:r w:rsidRPr="00737801">
                        <w:rPr>
                          <w:b/>
                          <w:sz w:val="20"/>
                          <w:szCs w:val="20"/>
                          <w:u w:val="single"/>
                        </w:rPr>
                        <w:t>Recommended Action by Live Green Loan Fund Committee:</w:t>
                      </w:r>
                    </w:p>
                    <w:p w:rsidR="00A421D3" w:rsidRPr="00D66304" w:rsidRDefault="00A421D3" w:rsidP="0004422D">
                      <w:pPr>
                        <w:rPr>
                          <w:sz w:val="20"/>
                          <w:szCs w:val="20"/>
                        </w:rPr>
                      </w:pPr>
                      <w:r>
                        <w:rPr>
                          <w:sz w:val="20"/>
                          <w:szCs w:val="20"/>
                        </w:rPr>
                        <w:t>Project approval by President and signature of attached Funding Agreement.</w:t>
                      </w:r>
                    </w:p>
                    <w:p w:rsidR="00A421D3" w:rsidRDefault="00A421D3" w:rsidP="0004422D"/>
                  </w:txbxContent>
                </v:textbox>
              </v:shape>
            </w:pict>
          </mc:Fallback>
        </mc:AlternateContent>
      </w: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Pr="00810466" w:rsidRDefault="00E274CD" w:rsidP="00810466">
      <w:pP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2083435</wp:posOffset>
                </wp:positionV>
                <wp:extent cx="6285230" cy="772795"/>
                <wp:effectExtent l="5715" t="635" r="8255" b="139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A421D3" w:rsidRPr="00D66304" w:rsidRDefault="00A421D3" w:rsidP="00810466">
                            <w:pPr>
                              <w:rPr>
                                <w:b/>
                                <w:sz w:val="20"/>
                                <w:szCs w:val="20"/>
                                <w:u w:val="single"/>
                              </w:rPr>
                            </w:pPr>
                            <w:r>
                              <w:rPr>
                                <w:b/>
                                <w:sz w:val="20"/>
                                <w:szCs w:val="20"/>
                                <w:u w:val="single"/>
                              </w:rPr>
                              <w:t>On Behalf of the Live Green Loan Fund Committee</w:t>
                            </w:r>
                          </w:p>
                          <w:p w:rsidR="00A421D3" w:rsidRDefault="00A421D3" w:rsidP="00810466">
                            <w:pPr>
                              <w:rPr>
                                <w:b/>
                                <w:sz w:val="16"/>
                                <w:szCs w:val="16"/>
                                <w:u w:val="single"/>
                              </w:rPr>
                            </w:pPr>
                          </w:p>
                          <w:p w:rsidR="00A421D3" w:rsidRDefault="00A421D3" w:rsidP="00810466">
                            <w:pPr>
                              <w:rPr>
                                <w:b/>
                                <w:sz w:val="16"/>
                                <w:szCs w:val="16"/>
                                <w:u w:val="single"/>
                              </w:rPr>
                            </w:pPr>
                            <w:r>
                              <w:rPr>
                                <w:b/>
                                <w:sz w:val="16"/>
                                <w:szCs w:val="16"/>
                                <w:u w:val="single"/>
                              </w:rPr>
                              <w:t>_____________________________________________________                  _______________________________________________________</w:t>
                            </w:r>
                          </w:p>
                          <w:p w:rsidR="00A421D3" w:rsidRPr="00D66304" w:rsidRDefault="00A421D3"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A421D3" w:rsidRDefault="00A421D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pt;margin-top:164.05pt;width:494.9pt;height: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">
                <v:textbox style="mso-fit-shape-to-text:t">
                  <w:txbxContent>
                    <w:p w:rsidR="00A421D3" w:rsidRPr="00D66304" w:rsidRDefault="00A421D3" w:rsidP="00810466">
                      <w:pPr>
                        <w:rPr>
                          <w:b/>
                          <w:sz w:val="20"/>
                          <w:szCs w:val="20"/>
                          <w:u w:val="single"/>
                        </w:rPr>
                      </w:pPr>
                      <w:r>
                        <w:rPr>
                          <w:b/>
                          <w:sz w:val="20"/>
                          <w:szCs w:val="20"/>
                          <w:u w:val="single"/>
                        </w:rPr>
                        <w:t>On Behalf of the Live Green Loan Fund Committee</w:t>
                      </w:r>
                    </w:p>
                    <w:p w:rsidR="00A421D3" w:rsidRDefault="00A421D3" w:rsidP="00810466">
                      <w:pPr>
                        <w:rPr>
                          <w:b/>
                          <w:sz w:val="16"/>
                          <w:szCs w:val="16"/>
                          <w:u w:val="single"/>
                        </w:rPr>
                      </w:pPr>
                    </w:p>
                    <w:p w:rsidR="00A421D3" w:rsidRDefault="00A421D3" w:rsidP="00810466">
                      <w:pPr>
                        <w:rPr>
                          <w:b/>
                          <w:sz w:val="16"/>
                          <w:szCs w:val="16"/>
                          <w:u w:val="single"/>
                        </w:rPr>
                      </w:pPr>
                      <w:r>
                        <w:rPr>
                          <w:b/>
                          <w:sz w:val="16"/>
                          <w:szCs w:val="16"/>
                          <w:u w:val="single"/>
                        </w:rPr>
                        <w:t>_____________________________________________________                  _______________________________________________________</w:t>
                      </w:r>
                    </w:p>
                    <w:p w:rsidR="00A421D3" w:rsidRPr="00D66304" w:rsidRDefault="00A421D3"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A421D3" w:rsidRDefault="00A421D3"/>
                  </w:txbxContent>
                </v:textbox>
              </v:shape>
            </w:pict>
          </mc:Fallback>
        </mc:AlternateContent>
      </w:r>
    </w:p>
    <w:sectPr w:rsidR="003B2AC7" w:rsidRPr="00810466" w:rsidSect="003F716A">
      <w:headerReference w:type="default" r:id="rId9"/>
      <w:footerReference w:type="default" r:id="rId10"/>
      <w:footerReference w:type="first" r:id="rId11"/>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1D3" w:rsidRDefault="00A421D3">
      <w:r>
        <w:separator/>
      </w:r>
    </w:p>
  </w:endnote>
  <w:endnote w:type="continuationSeparator" w:id="0">
    <w:p w:rsidR="00A421D3" w:rsidRDefault="00A4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D3" w:rsidRDefault="00A421D3">
    <w:pPr>
      <w:pStyle w:val="Footer"/>
    </w:pPr>
    <w:r>
      <w:t>College of Human Sciences – Radiant Panel Heating LG0012 FY10</w:t>
    </w:r>
    <w:r>
      <w:tab/>
    </w:r>
    <w:r>
      <w:tab/>
    </w:r>
    <w:r>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D3" w:rsidRPr="00746E2D" w:rsidRDefault="00746E2D" w:rsidP="00746E2D">
    <w:pPr>
      <w:pStyle w:val="Footer"/>
    </w:pPr>
    <w:r>
      <w:t>College of Human Sciences – Radiant Panel Heating LG0012 FY10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1D3" w:rsidRDefault="00A421D3">
      <w:r>
        <w:separator/>
      </w:r>
    </w:p>
  </w:footnote>
  <w:footnote w:type="continuationSeparator" w:id="0">
    <w:p w:rsidR="00A421D3" w:rsidRDefault="00A421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D3" w:rsidRDefault="00A421D3">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AB1"/>
    <w:multiLevelType w:val="hybridMultilevel"/>
    <w:tmpl w:val="4AE0C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D07023"/>
    <w:multiLevelType w:val="hybridMultilevel"/>
    <w:tmpl w:val="35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77F45"/>
    <w:multiLevelType w:val="hybridMultilevel"/>
    <w:tmpl w:val="1BDC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501AB"/>
    <w:multiLevelType w:val="hybridMultilevel"/>
    <w:tmpl w:val="7CA65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802B3D"/>
    <w:multiLevelType w:val="hybridMultilevel"/>
    <w:tmpl w:val="3D54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15ADB"/>
    <w:rsid w:val="0004422D"/>
    <w:rsid w:val="00055A69"/>
    <w:rsid w:val="000604A6"/>
    <w:rsid w:val="00076CA5"/>
    <w:rsid w:val="000D6EC5"/>
    <w:rsid w:val="000E3413"/>
    <w:rsid w:val="00124E5A"/>
    <w:rsid w:val="0013788F"/>
    <w:rsid w:val="00140033"/>
    <w:rsid w:val="001515A8"/>
    <w:rsid w:val="001613C0"/>
    <w:rsid w:val="001C6FBC"/>
    <w:rsid w:val="001D1E26"/>
    <w:rsid w:val="001E5CFA"/>
    <w:rsid w:val="001F510C"/>
    <w:rsid w:val="00216844"/>
    <w:rsid w:val="00232A32"/>
    <w:rsid w:val="0026379B"/>
    <w:rsid w:val="00265DA0"/>
    <w:rsid w:val="00277E74"/>
    <w:rsid w:val="00285C95"/>
    <w:rsid w:val="002C00AD"/>
    <w:rsid w:val="002C2273"/>
    <w:rsid w:val="002E6743"/>
    <w:rsid w:val="002E6CA6"/>
    <w:rsid w:val="00310160"/>
    <w:rsid w:val="00330990"/>
    <w:rsid w:val="00340087"/>
    <w:rsid w:val="00352F33"/>
    <w:rsid w:val="00373EA1"/>
    <w:rsid w:val="00377636"/>
    <w:rsid w:val="003B2AC7"/>
    <w:rsid w:val="003C6F27"/>
    <w:rsid w:val="003F716A"/>
    <w:rsid w:val="004052D5"/>
    <w:rsid w:val="00486D42"/>
    <w:rsid w:val="00495E47"/>
    <w:rsid w:val="004B6B37"/>
    <w:rsid w:val="004F6376"/>
    <w:rsid w:val="005044D5"/>
    <w:rsid w:val="005253A3"/>
    <w:rsid w:val="005548BB"/>
    <w:rsid w:val="00573B0C"/>
    <w:rsid w:val="00586A2E"/>
    <w:rsid w:val="006238E3"/>
    <w:rsid w:val="00655081"/>
    <w:rsid w:val="006631B7"/>
    <w:rsid w:val="006B3EE4"/>
    <w:rsid w:val="006D5136"/>
    <w:rsid w:val="00732D98"/>
    <w:rsid w:val="00737801"/>
    <w:rsid w:val="00746E2D"/>
    <w:rsid w:val="0075068B"/>
    <w:rsid w:val="007E7AB6"/>
    <w:rsid w:val="007F073E"/>
    <w:rsid w:val="00810466"/>
    <w:rsid w:val="00820CC1"/>
    <w:rsid w:val="00825B56"/>
    <w:rsid w:val="008316A0"/>
    <w:rsid w:val="008524A4"/>
    <w:rsid w:val="00864859"/>
    <w:rsid w:val="00875618"/>
    <w:rsid w:val="008967C4"/>
    <w:rsid w:val="0090521F"/>
    <w:rsid w:val="0094432B"/>
    <w:rsid w:val="00957262"/>
    <w:rsid w:val="00982BE9"/>
    <w:rsid w:val="009958F6"/>
    <w:rsid w:val="009E4048"/>
    <w:rsid w:val="00A3244A"/>
    <w:rsid w:val="00A421D3"/>
    <w:rsid w:val="00A556DE"/>
    <w:rsid w:val="00A61187"/>
    <w:rsid w:val="00A92AF4"/>
    <w:rsid w:val="00A94BB7"/>
    <w:rsid w:val="00A94FB6"/>
    <w:rsid w:val="00AA06A8"/>
    <w:rsid w:val="00AA4767"/>
    <w:rsid w:val="00AA7B98"/>
    <w:rsid w:val="00B02850"/>
    <w:rsid w:val="00B13A86"/>
    <w:rsid w:val="00B16BC8"/>
    <w:rsid w:val="00B54B71"/>
    <w:rsid w:val="00B80C28"/>
    <w:rsid w:val="00B81AFC"/>
    <w:rsid w:val="00BA6DB6"/>
    <w:rsid w:val="00BD0F8B"/>
    <w:rsid w:val="00BE698F"/>
    <w:rsid w:val="00C00107"/>
    <w:rsid w:val="00C07418"/>
    <w:rsid w:val="00C11772"/>
    <w:rsid w:val="00C218ED"/>
    <w:rsid w:val="00C22A21"/>
    <w:rsid w:val="00C37AEA"/>
    <w:rsid w:val="00C44CA9"/>
    <w:rsid w:val="00C82281"/>
    <w:rsid w:val="00C83E2B"/>
    <w:rsid w:val="00C903DC"/>
    <w:rsid w:val="00CB78F5"/>
    <w:rsid w:val="00CD661E"/>
    <w:rsid w:val="00CE76FC"/>
    <w:rsid w:val="00D51281"/>
    <w:rsid w:val="00D653E9"/>
    <w:rsid w:val="00D66304"/>
    <w:rsid w:val="00E274CD"/>
    <w:rsid w:val="00E307D5"/>
    <w:rsid w:val="00E40955"/>
    <w:rsid w:val="00E50CE8"/>
    <w:rsid w:val="00E931B8"/>
    <w:rsid w:val="00E9350D"/>
    <w:rsid w:val="00E958CF"/>
    <w:rsid w:val="00EC0EE3"/>
    <w:rsid w:val="00EF5883"/>
    <w:rsid w:val="00F01A5B"/>
    <w:rsid w:val="00F0207B"/>
    <w:rsid w:val="00F031D2"/>
    <w:rsid w:val="00F12143"/>
    <w:rsid w:val="00F17F9C"/>
    <w:rsid w:val="00F334FB"/>
    <w:rsid w:val="00F87474"/>
    <w:rsid w:val="00FC069D"/>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 w:type="paragraph" w:styleId="ListParagraph">
    <w:name w:val="List Paragraph"/>
    <w:basedOn w:val="Normal"/>
    <w:uiPriority w:val="34"/>
    <w:qFormat/>
    <w:rsid w:val="00124E5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 w:type="paragraph" w:styleId="ListParagraph">
    <w:name w:val="List Paragraph"/>
    <w:basedOn w:val="Normal"/>
    <w:uiPriority w:val="34"/>
    <w:qFormat/>
    <w:rsid w:val="00124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267">
      <w:marLeft w:val="0"/>
      <w:marRight w:val="0"/>
      <w:marTop w:val="0"/>
      <w:marBottom w:val="0"/>
      <w:divBdr>
        <w:top w:val="none" w:sz="0" w:space="0" w:color="auto"/>
        <w:left w:val="none" w:sz="0" w:space="0" w:color="auto"/>
        <w:bottom w:val="none" w:sz="0" w:space="0" w:color="auto"/>
        <w:right w:val="none" w:sz="0" w:space="0" w:color="auto"/>
      </w:divBdr>
      <w:divsChild>
        <w:div w:id="39329263">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9268">
      <w:marLeft w:val="0"/>
      <w:marRight w:val="0"/>
      <w:marTop w:val="0"/>
      <w:marBottom w:val="0"/>
      <w:divBdr>
        <w:top w:val="none" w:sz="0" w:space="0" w:color="auto"/>
        <w:left w:val="none" w:sz="0" w:space="0" w:color="auto"/>
        <w:bottom w:val="none" w:sz="0" w:space="0" w:color="auto"/>
        <w:right w:val="none" w:sz="0" w:space="0" w:color="auto"/>
      </w:divBdr>
      <w:divsChild>
        <w:div w:id="39329264">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6">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2017-12-22T19:19:00Z</dcterms:created>
  <dcterms:modified xsi:type="dcterms:W3CDTF">2017-12-22T19:19:00Z</dcterms:modified>
</cp:coreProperties>
</file>