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66" w:rsidRDefault="0016682B"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5971C7B7" wp14:editId="7D078F85">
                <wp:simplePos x="0" y="0"/>
                <wp:positionH relativeFrom="column">
                  <wp:posOffset>1714500</wp:posOffset>
                </wp:positionH>
                <wp:positionV relativeFrom="paragraph">
                  <wp:posOffset>228600</wp:posOffset>
                </wp:positionV>
                <wp:extent cx="4229100" cy="838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3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B30E49" w:rsidP="000754BE">
                            <w:pPr>
                              <w:jc w:val="center"/>
                              <w:rPr>
                                <w:b/>
                                <w:color w:val="FFFFFF"/>
                                <w:sz w:val="32"/>
                                <w:szCs w:val="32"/>
                              </w:rPr>
                            </w:pPr>
                            <w:r>
                              <w:rPr>
                                <w:b/>
                                <w:color w:val="FFFFFF"/>
                                <w:sz w:val="32"/>
                                <w:szCs w:val="32"/>
                              </w:rPr>
                              <w:t>Seed Science Center</w:t>
                            </w:r>
                            <w:r w:rsidR="0016682B">
                              <w:rPr>
                                <w:b/>
                                <w:color w:val="FFFFFF"/>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5pt;margin-top:18pt;width:333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" stroked="f">
                <v:fill opacity="0"/>
                <v:textbo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B30E49" w:rsidP="000754BE">
                      <w:pPr>
                        <w:jc w:val="center"/>
                        <w:rPr>
                          <w:b/>
                          <w:color w:val="FFFFFF"/>
                          <w:sz w:val="32"/>
                          <w:szCs w:val="32"/>
                        </w:rPr>
                      </w:pPr>
                      <w:r>
                        <w:rPr>
                          <w:b/>
                          <w:color w:val="FFFFFF"/>
                          <w:sz w:val="32"/>
                          <w:szCs w:val="32"/>
                        </w:rPr>
                        <w:t>Seed Science Center</w:t>
                      </w:r>
                      <w:r w:rsidR="0016682B">
                        <w:rPr>
                          <w:b/>
                          <w:color w:val="FFFFFF"/>
                          <w:sz w:val="32"/>
                          <w:szCs w:val="32"/>
                        </w:rPr>
                        <w:t xml:space="preserve"> </w:t>
                      </w:r>
                    </w:p>
                  </w:txbxContent>
                </v:textbox>
              </v:shape>
            </w:pict>
          </mc:Fallback>
        </mc:AlternateContent>
      </w:r>
      <w:r w:rsidR="002F4388">
        <w:rPr>
          <w:b/>
          <w:noProof/>
          <w:color w:val="008000"/>
          <w:sz w:val="28"/>
          <w:szCs w:val="28"/>
        </w:rPr>
        <mc:AlternateContent>
          <mc:Choice Requires="wps">
            <w:drawing>
              <wp:anchor distT="0" distB="0" distL="114300" distR="114300" simplePos="0" relativeHeight="251656192" behindDoc="0" locked="0" layoutInCell="1" allowOverlap="1" wp14:anchorId="0C8F4C34" wp14:editId="706B24DB">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EE7316" w:rsidRDefault="000754BE" w:rsidP="000754BE">
                            <w:pPr>
                              <w:rPr>
                                <w:sz w:val="20"/>
                                <w:szCs w:val="20"/>
                              </w:rPr>
                            </w:pPr>
                            <w:r>
                              <w:rPr>
                                <w:sz w:val="20"/>
                                <w:szCs w:val="20"/>
                              </w:rPr>
                              <w:t xml:space="preserve">The </w:t>
                            </w:r>
                            <w:r w:rsidR="00B30E49">
                              <w:rPr>
                                <w:sz w:val="20"/>
                                <w:szCs w:val="20"/>
                              </w:rPr>
                              <w:t xml:space="preserve">Seed Science Center </w:t>
                            </w:r>
                            <w:r w:rsidR="00B30E49" w:rsidRPr="00B30E49">
                              <w:rPr>
                                <w:sz w:val="20"/>
                                <w:szCs w:val="20"/>
                              </w:rPr>
                              <w:t>at Iowa State University provides a focus for teaching, research, and extension programs on seeds in the College of Agriculture and Life Sciences</w:t>
                            </w:r>
                            <w:r w:rsidR="00B30E49">
                              <w:rPr>
                                <w:sz w:val="20"/>
                                <w:szCs w:val="20"/>
                              </w:rPr>
                              <w:t xml:space="preserve">. </w:t>
                            </w:r>
                            <w:r w:rsidR="00EE7316">
                              <w:rPr>
                                <w:sz w:val="20"/>
                                <w:szCs w:val="20"/>
                              </w:rPr>
                              <w:t xml:space="preserve"> Through this center,</w:t>
                            </w:r>
                            <w:r w:rsidR="00EE7316" w:rsidRPr="00EE7316">
                              <w:rPr>
                                <w:sz w:val="20"/>
                                <w:szCs w:val="20"/>
                              </w:rPr>
                              <w:t xml:space="preserve"> Iowa State University has provided accurate, professional seed testing services to the seed industry</w:t>
                            </w:r>
                            <w:r w:rsidR="00EE7316">
                              <w:rPr>
                                <w:sz w:val="20"/>
                                <w:szCs w:val="20"/>
                              </w:rPr>
                              <w:t xml:space="preserve"> for over 100 years</w:t>
                            </w:r>
                            <w:r w:rsidR="00EE7316" w:rsidRPr="00EE7316">
                              <w:rPr>
                                <w:sz w:val="20"/>
                                <w:szCs w:val="20"/>
                              </w:rPr>
                              <w:t>.</w:t>
                            </w:r>
                            <w:r w:rsidR="00EE7316">
                              <w:rPr>
                                <w:sz w:val="20"/>
                                <w:szCs w:val="20"/>
                              </w:rPr>
                              <w:t xml:space="preserve">  </w:t>
                            </w:r>
                            <w:r w:rsidR="00EE7316" w:rsidRPr="00EE7316">
                              <w:rPr>
                                <w:sz w:val="20"/>
                                <w:szCs w:val="20"/>
                              </w:rPr>
                              <w:t xml:space="preserve"> The </w:t>
                            </w:r>
                            <w:hyperlink r:id="rId8" w:history="1">
                              <w:r w:rsidR="00EE7316" w:rsidRPr="00EE7316">
                                <w:rPr>
                                  <w:rStyle w:val="Hyperlink"/>
                                  <w:color w:val="auto"/>
                                  <w:sz w:val="20"/>
                                  <w:szCs w:val="20"/>
                                  <w:u w:val="none"/>
                                </w:rPr>
                                <w:t>Seed Testing Laboratory</w:t>
                              </w:r>
                            </w:hyperlink>
                            <w:r w:rsidR="00EE7316" w:rsidRPr="00EE7316">
                              <w:rPr>
                                <w:sz w:val="20"/>
                                <w:szCs w:val="20"/>
                              </w:rPr>
                              <w:t xml:space="preserve"> </w:t>
                            </w:r>
                            <w:r w:rsidR="00EE7316">
                              <w:rPr>
                                <w:sz w:val="20"/>
                                <w:szCs w:val="20"/>
                              </w:rPr>
                              <w:t xml:space="preserve"> component of the Center </w:t>
                            </w:r>
                            <w:r w:rsidR="00EE7316" w:rsidRPr="00EE7316">
                              <w:rPr>
                                <w:sz w:val="20"/>
                                <w:szCs w:val="20"/>
                              </w:rPr>
                              <w:t xml:space="preserve">annually performs tests on tens of thousands of seed samples, making it one of the world's largest seed testing programs. </w:t>
                            </w:r>
                          </w:p>
                          <w:p w:rsidR="00EE7316" w:rsidRDefault="00EE7316" w:rsidP="000754BE">
                            <w:pPr>
                              <w:rPr>
                                <w:sz w:val="20"/>
                                <w:szCs w:val="20"/>
                              </w:rPr>
                            </w:pPr>
                          </w:p>
                          <w:p w:rsidR="00634468" w:rsidRDefault="00EE7316" w:rsidP="00EE7316">
                            <w:pPr>
                              <w:rPr>
                                <w:sz w:val="20"/>
                                <w:szCs w:val="20"/>
                              </w:rPr>
                            </w:pPr>
                            <w:r>
                              <w:rPr>
                                <w:sz w:val="20"/>
                                <w:szCs w:val="20"/>
                              </w:rPr>
                              <w:t xml:space="preserve">In accommodating the needs and objectives of the Testing Laboratory, considerable energy is required, especially in the germination bays related to lighting needs as well as managing increased heating generated by high usage lighting fixtures.  </w:t>
                            </w:r>
                          </w:p>
                          <w:p w:rsidR="00A154C4" w:rsidRDefault="00A154C4" w:rsidP="00EE7316">
                            <w:pPr>
                              <w:rPr>
                                <w:sz w:val="20"/>
                                <w:szCs w:val="20"/>
                              </w:rPr>
                            </w:pPr>
                          </w:p>
                          <w:p w:rsidR="00A154C4" w:rsidRPr="00634468" w:rsidRDefault="00A154C4" w:rsidP="00EE7316">
                            <w:pPr>
                              <w:rPr>
                                <w:sz w:val="20"/>
                                <w:szCs w:val="20"/>
                              </w:rPr>
                            </w:pPr>
                            <w:r>
                              <w:rPr>
                                <w:sz w:val="20"/>
                                <w:szCs w:val="20"/>
                              </w:rPr>
                              <w:t xml:space="preserve">In considering facility operations’ efficiency, replacement of T12 fluorescent bulbs and ballasts with LED lighting and fixtures offers significant opportunities for energy savings.  In addition, LED lighting delivers a more uniform lighting product adding improved and consistent light output and uniformity. </w:t>
                            </w:r>
                          </w:p>
                          <w:p w:rsidR="00B157CD" w:rsidRPr="00634468" w:rsidRDefault="000754BE" w:rsidP="00634468">
                            <w:pPr>
                              <w:pStyle w:val="ListParagraph"/>
                              <w:rPr>
                                <w:sz w:val="20"/>
                                <w:szCs w:val="20"/>
                              </w:rPr>
                            </w:pPr>
                            <w:r w:rsidRPr="00634468">
                              <w:rPr>
                                <w:sz w:val="20"/>
                                <w:szCs w:val="20"/>
                              </w:rPr>
                              <w:t xml:space="preserve"> </w:t>
                            </w:r>
                          </w:p>
                          <w:p w:rsidR="00465A2D" w:rsidRDefault="00465A2D" w:rsidP="001D1E26">
                            <w:pPr>
                              <w:rPr>
                                <w:b/>
                                <w:sz w:val="20"/>
                                <w:szCs w:val="20"/>
                                <w:u w:val="single"/>
                              </w:rPr>
                            </w:pPr>
                            <w:r w:rsidRPr="00D66304">
                              <w:rPr>
                                <w:b/>
                                <w:sz w:val="20"/>
                                <w:szCs w:val="20"/>
                                <w:u w:val="single"/>
                              </w:rPr>
                              <w:t>Project Description</w:t>
                            </w:r>
                            <w:r w:rsidR="00685B20">
                              <w:rPr>
                                <w:b/>
                                <w:sz w:val="20"/>
                                <w:szCs w:val="20"/>
                                <w:u w:val="single"/>
                              </w:rPr>
                              <w:t>: Project # LG0020</w:t>
                            </w:r>
                            <w:r>
                              <w:rPr>
                                <w:b/>
                                <w:sz w:val="20"/>
                                <w:szCs w:val="20"/>
                                <w:u w:val="single"/>
                              </w:rPr>
                              <w:t>:</w:t>
                            </w:r>
                          </w:p>
                          <w:p w:rsidR="00685B20" w:rsidRDefault="00440321" w:rsidP="002C2049">
                            <w:pPr>
                              <w:autoSpaceDE w:val="0"/>
                              <w:autoSpaceDN w:val="0"/>
                              <w:adjustRightInd w:val="0"/>
                              <w:rPr>
                                <w:color w:val="262727"/>
                                <w:sz w:val="20"/>
                                <w:szCs w:val="20"/>
                              </w:rPr>
                            </w:pPr>
                            <w:r>
                              <w:rPr>
                                <w:color w:val="262727"/>
                                <w:sz w:val="20"/>
                                <w:szCs w:val="20"/>
                              </w:rPr>
                              <w:t xml:space="preserve">This project focuses on the opportunity to </w:t>
                            </w:r>
                            <w:r w:rsidR="00BF2955">
                              <w:rPr>
                                <w:color w:val="262727"/>
                                <w:sz w:val="20"/>
                                <w:szCs w:val="20"/>
                              </w:rPr>
                              <w:t xml:space="preserve">increase energy savings and provide an enhanced </w:t>
                            </w:r>
                            <w:r w:rsidR="00685B20">
                              <w:rPr>
                                <w:color w:val="262727"/>
                                <w:sz w:val="20"/>
                                <w:szCs w:val="20"/>
                              </w:rPr>
                              <w:t>light product in</w:t>
                            </w:r>
                            <w:r w:rsidR="00BF2955">
                              <w:rPr>
                                <w:color w:val="262727"/>
                                <w:sz w:val="20"/>
                                <w:szCs w:val="20"/>
                              </w:rPr>
                              <w:t xml:space="preserve"> three bays of the Seed Testing Laboratory’s </w:t>
                            </w:r>
                            <w:r w:rsidR="00BF2955" w:rsidRPr="00BF2955">
                              <w:rPr>
                                <w:color w:val="262727"/>
                                <w:sz w:val="20"/>
                                <w:szCs w:val="20"/>
                              </w:rPr>
                              <w:t>25</w:t>
                            </w:r>
                            <w:r w:rsidR="00BF2955" w:rsidRPr="00BF2955">
                              <w:rPr>
                                <w:color w:val="262727"/>
                                <w:sz w:val="20"/>
                                <w:szCs w:val="20"/>
                                <w:vertAlign w:val="superscript"/>
                              </w:rPr>
                              <w:t>o</w:t>
                            </w:r>
                            <w:r w:rsidR="00BF2955" w:rsidRPr="00BF2955">
                              <w:rPr>
                                <w:color w:val="262727"/>
                                <w:sz w:val="20"/>
                                <w:szCs w:val="20"/>
                              </w:rPr>
                              <w:t xml:space="preserve">C </w:t>
                            </w:r>
                            <w:r w:rsidR="00BF2955">
                              <w:rPr>
                                <w:color w:val="262727"/>
                                <w:sz w:val="20"/>
                                <w:szCs w:val="20"/>
                              </w:rPr>
                              <w:t>w</w:t>
                            </w:r>
                            <w:r w:rsidR="004E234B">
                              <w:rPr>
                                <w:color w:val="262727"/>
                                <w:sz w:val="20"/>
                                <w:szCs w:val="20"/>
                              </w:rPr>
                              <w:t>alk-in germinator.  LED lighting</w:t>
                            </w:r>
                            <w:r w:rsidR="00BF2955">
                              <w:rPr>
                                <w:color w:val="262727"/>
                                <w:sz w:val="20"/>
                                <w:szCs w:val="20"/>
                              </w:rPr>
                              <w:t xml:space="preserve"> will replace 6’ fluorescent </w:t>
                            </w:r>
                            <w:r w:rsidR="00685B20">
                              <w:rPr>
                                <w:color w:val="262727"/>
                                <w:sz w:val="20"/>
                                <w:szCs w:val="20"/>
                              </w:rPr>
                              <w:t xml:space="preserve">bulbs on a 1:2 exchange ratio and be placed within the same area of the laboratory currently housing the current fluorescent fixtures. </w:t>
                            </w:r>
                          </w:p>
                          <w:p w:rsidR="00685B20" w:rsidRDefault="00685B20" w:rsidP="002C2049">
                            <w:pPr>
                              <w:autoSpaceDE w:val="0"/>
                              <w:autoSpaceDN w:val="0"/>
                              <w:adjustRightInd w:val="0"/>
                              <w:rPr>
                                <w:color w:val="262727"/>
                                <w:sz w:val="20"/>
                                <w:szCs w:val="20"/>
                              </w:rPr>
                            </w:pPr>
                          </w:p>
                          <w:p w:rsidR="002C2049" w:rsidRDefault="00685B20" w:rsidP="002C2049">
                            <w:pPr>
                              <w:autoSpaceDE w:val="0"/>
                              <w:autoSpaceDN w:val="0"/>
                              <w:adjustRightInd w:val="0"/>
                              <w:rPr>
                                <w:color w:val="262727"/>
                                <w:sz w:val="20"/>
                                <w:szCs w:val="20"/>
                              </w:rPr>
                            </w:pPr>
                            <w:r>
                              <w:rPr>
                                <w:color w:val="262727"/>
                                <w:sz w:val="20"/>
                                <w:szCs w:val="20"/>
                              </w:rPr>
                              <w:t>Specific project deliverables</w:t>
                            </w:r>
                            <w:r w:rsidR="002C2049" w:rsidRPr="002C2049">
                              <w:rPr>
                                <w:color w:val="262727"/>
                                <w:sz w:val="20"/>
                                <w:szCs w:val="20"/>
                              </w:rPr>
                              <w:t xml:space="preserve"> include:</w:t>
                            </w:r>
                          </w:p>
                          <w:p w:rsidR="008B1A64" w:rsidRDefault="00685B20" w:rsidP="00685B20">
                            <w:pPr>
                              <w:numPr>
                                <w:ilvl w:val="0"/>
                                <w:numId w:val="7"/>
                              </w:numPr>
                              <w:autoSpaceDE w:val="0"/>
                              <w:autoSpaceDN w:val="0"/>
                              <w:adjustRightInd w:val="0"/>
                              <w:rPr>
                                <w:color w:val="262727"/>
                                <w:sz w:val="20"/>
                                <w:szCs w:val="20"/>
                              </w:rPr>
                            </w:pPr>
                            <w:r w:rsidRPr="00685B20">
                              <w:rPr>
                                <w:color w:val="262727"/>
                                <w:sz w:val="20"/>
                                <w:szCs w:val="20"/>
                              </w:rPr>
                              <w:t>Reduced</w:t>
                            </w:r>
                            <w:r w:rsidR="008B1A64">
                              <w:rPr>
                                <w:color w:val="262727"/>
                                <w:sz w:val="20"/>
                                <w:szCs w:val="20"/>
                              </w:rPr>
                              <w:t xml:space="preserve"> energy consumption;</w:t>
                            </w:r>
                            <w:r w:rsidRPr="00685B20">
                              <w:rPr>
                                <w:color w:val="262727"/>
                                <w:sz w:val="20"/>
                                <w:szCs w:val="20"/>
                              </w:rPr>
                              <w:t xml:space="preserve"> </w:t>
                            </w:r>
                          </w:p>
                          <w:p w:rsidR="00685B20" w:rsidRDefault="008B1A64" w:rsidP="00685B20">
                            <w:pPr>
                              <w:numPr>
                                <w:ilvl w:val="0"/>
                                <w:numId w:val="7"/>
                              </w:numPr>
                              <w:autoSpaceDE w:val="0"/>
                              <w:autoSpaceDN w:val="0"/>
                              <w:adjustRightInd w:val="0"/>
                              <w:rPr>
                                <w:color w:val="262727"/>
                                <w:sz w:val="20"/>
                                <w:szCs w:val="20"/>
                              </w:rPr>
                            </w:pPr>
                            <w:r>
                              <w:rPr>
                                <w:color w:val="262727"/>
                                <w:sz w:val="20"/>
                                <w:szCs w:val="20"/>
                              </w:rPr>
                              <w:t xml:space="preserve">Mercury-free lighting alternative; </w:t>
                            </w:r>
                            <w:r w:rsidR="00685B20" w:rsidRPr="00685B20">
                              <w:rPr>
                                <w:color w:val="262727"/>
                                <w:sz w:val="20"/>
                                <w:szCs w:val="20"/>
                              </w:rPr>
                              <w:t xml:space="preserve"> </w:t>
                            </w:r>
                          </w:p>
                          <w:p w:rsidR="008B1A64" w:rsidRPr="00685B20" w:rsidRDefault="008B1A64" w:rsidP="00685B20">
                            <w:pPr>
                              <w:numPr>
                                <w:ilvl w:val="0"/>
                                <w:numId w:val="7"/>
                              </w:numPr>
                              <w:autoSpaceDE w:val="0"/>
                              <w:autoSpaceDN w:val="0"/>
                              <w:adjustRightInd w:val="0"/>
                              <w:rPr>
                                <w:color w:val="262727"/>
                                <w:sz w:val="20"/>
                                <w:szCs w:val="20"/>
                              </w:rPr>
                            </w:pPr>
                            <w:r>
                              <w:rPr>
                                <w:color w:val="262727"/>
                                <w:sz w:val="20"/>
                                <w:szCs w:val="20"/>
                              </w:rPr>
                              <w:t>Efficient and effective replacement option for T12 fluorescent lamps and ballasts, no longer being produced in the United States through legislation effective July 2012;</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Reduced labor time and expense related to replacing</w:t>
                            </w:r>
                            <w:r w:rsidR="008B1A64">
                              <w:rPr>
                                <w:color w:val="262727"/>
                                <w:sz w:val="20"/>
                                <w:szCs w:val="20"/>
                              </w:rPr>
                              <w:t xml:space="preserve"> fluorescent bulbs and ballasts and bulb disposal (vendor estimation of a 10 year lifespan for LED lighting);</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 xml:space="preserve">Improved </w:t>
                            </w:r>
                            <w:r w:rsidR="008B1A64">
                              <w:rPr>
                                <w:color w:val="262727"/>
                                <w:sz w:val="20"/>
                                <w:szCs w:val="20"/>
                              </w:rPr>
                              <w:t xml:space="preserve">and consistent light output and uniformity; and </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Improved coloration and growth of seedlings</w:t>
                            </w:r>
                            <w:r w:rsidR="008B1A64">
                              <w:rPr>
                                <w:color w:val="262727"/>
                                <w:sz w:val="20"/>
                                <w:szCs w:val="20"/>
                              </w:rPr>
                              <w:t xml:space="preserve"> under LED lighting (i</w:t>
                            </w:r>
                            <w:r w:rsidRPr="00685B20">
                              <w:rPr>
                                <w:color w:val="262727"/>
                                <w:sz w:val="20"/>
                                <w:szCs w:val="20"/>
                              </w:rPr>
                              <w:t xml:space="preserve">n-house </w:t>
                            </w:r>
                            <w:r w:rsidR="008B1A64">
                              <w:rPr>
                                <w:color w:val="262727"/>
                                <w:sz w:val="20"/>
                                <w:szCs w:val="20"/>
                              </w:rPr>
                              <w:t xml:space="preserve">pilot </w:t>
                            </w:r>
                            <w:r w:rsidRPr="00685B20">
                              <w:rPr>
                                <w:color w:val="262727"/>
                                <w:sz w:val="20"/>
                                <w:szCs w:val="20"/>
                              </w:rPr>
                              <w:t>studies showed LED lighting produced as good or slightly better growth than fluorescent lighting</w:t>
                            </w:r>
                            <w:r w:rsidR="008B1A64">
                              <w:rPr>
                                <w:color w:val="262727"/>
                                <w:sz w:val="20"/>
                                <w:szCs w:val="20"/>
                              </w:rPr>
                              <w:t>)</w:t>
                            </w:r>
                            <w:r w:rsidRPr="00685B20">
                              <w:rPr>
                                <w:color w:val="262727"/>
                                <w:sz w:val="20"/>
                                <w:szCs w:val="20"/>
                              </w:rPr>
                              <w:t xml:space="preserve">.  </w:t>
                            </w:r>
                          </w:p>
                          <w:p w:rsidR="0016682B" w:rsidRDefault="002C2049" w:rsidP="000754BE">
                            <w:pPr>
                              <w:autoSpaceDE w:val="0"/>
                              <w:autoSpaceDN w:val="0"/>
                              <w:adjustRightInd w:val="0"/>
                              <w:rPr>
                                <w:color w:val="262727"/>
                                <w:sz w:val="20"/>
                                <w:szCs w:val="20"/>
                              </w:rPr>
                            </w:pPr>
                            <w:r>
                              <w:rPr>
                                <w:color w:val="262727"/>
                                <w:sz w:val="20"/>
                                <w:szCs w:val="20"/>
                              </w:rPr>
                              <w:t xml:space="preserve"> </w:t>
                            </w:r>
                            <w:r w:rsidR="000754BE" w:rsidRPr="000754BE">
                              <w:rPr>
                                <w:color w:val="262727"/>
                                <w:sz w:val="20"/>
                                <w:szCs w:val="20"/>
                              </w:rPr>
                              <w:t xml:space="preserve"> </w:t>
                            </w:r>
                          </w:p>
                          <w:p w:rsidR="00465A2D" w:rsidRPr="00B2559A" w:rsidRDefault="008B1A64" w:rsidP="000754BE">
                            <w:pPr>
                              <w:autoSpaceDE w:val="0"/>
                              <w:autoSpaceDN w:val="0"/>
                              <w:adjustRightInd w:val="0"/>
                              <w:rPr>
                                <w:color w:val="262727"/>
                                <w:sz w:val="20"/>
                                <w:szCs w:val="20"/>
                              </w:rPr>
                            </w:pPr>
                            <w:r>
                              <w:rPr>
                                <w:color w:val="262727"/>
                                <w:sz w:val="20"/>
                                <w:szCs w:val="20"/>
                              </w:rPr>
                              <w:t>Project completion</w:t>
                            </w:r>
                            <w:r w:rsidR="000754BE" w:rsidRPr="000754BE">
                              <w:rPr>
                                <w:color w:val="262727"/>
                                <w:sz w:val="20"/>
                                <w:szCs w:val="20"/>
                              </w:rPr>
                              <w:t xml:space="preserve"> </w:t>
                            </w:r>
                            <w:r>
                              <w:rPr>
                                <w:color w:val="262727"/>
                                <w:sz w:val="20"/>
                                <w:szCs w:val="20"/>
                              </w:rPr>
                              <w:t>is targeted for summer of 2013</w:t>
                            </w:r>
                            <w:r w:rsidR="000754BE" w:rsidRPr="000754BE">
                              <w:rPr>
                                <w:color w:val="262727"/>
                                <w:sz w:val="20"/>
                                <w:szCs w:val="20"/>
                              </w:rPr>
                              <w:t>.</w:t>
                            </w:r>
                          </w:p>
                          <w:p w:rsidR="00465A2D" w:rsidRDefault="00465A2D" w:rsidP="00A94BB7">
                            <w:pPr>
                              <w:rPr>
                                <w:sz w:val="20"/>
                                <w:szCs w:val="20"/>
                              </w:rPr>
                            </w:pPr>
                          </w:p>
                          <w:p w:rsidR="00465A2D" w:rsidRDefault="00465A2D" w:rsidP="000754BE">
                            <w:pPr>
                              <w:rPr>
                                <w:sz w:val="20"/>
                                <w:szCs w:val="20"/>
                              </w:rPr>
                            </w:pPr>
                            <w:r w:rsidRPr="006631B7">
                              <w:rPr>
                                <w:b/>
                                <w:sz w:val="20"/>
                                <w:szCs w:val="20"/>
                                <w:u w:val="single"/>
                              </w:rPr>
                              <w:t>Project Contact:</w:t>
                            </w:r>
                            <w:r w:rsidRPr="00844594">
                              <w:rPr>
                                <w:b/>
                                <w:sz w:val="20"/>
                                <w:szCs w:val="20"/>
                              </w:rPr>
                              <w:t xml:space="preserve"> </w:t>
                            </w:r>
                            <w:r>
                              <w:rPr>
                                <w:sz w:val="20"/>
                                <w:szCs w:val="20"/>
                              </w:rPr>
                              <w:t xml:space="preserve">  </w:t>
                            </w:r>
                            <w:r w:rsidR="006339E3">
                              <w:rPr>
                                <w:sz w:val="20"/>
                                <w:szCs w:val="20"/>
                              </w:rPr>
                              <w:t>Michael</w:t>
                            </w:r>
                            <w:r w:rsidR="008B1A64">
                              <w:rPr>
                                <w:sz w:val="20"/>
                                <w:szCs w:val="20"/>
                              </w:rPr>
                              <w:t xml:space="preserve"> Stahr, </w:t>
                            </w:r>
                            <w:hyperlink r:id="rId9" w:history="1">
                              <w:r w:rsidR="008B1A64" w:rsidRPr="00A04C14">
                                <w:rPr>
                                  <w:rStyle w:val="Hyperlink"/>
                                  <w:sz w:val="20"/>
                                  <w:szCs w:val="20"/>
                                </w:rPr>
                                <w:t>mgstahr@iastate.edu</w:t>
                              </w:r>
                            </w:hyperlink>
                            <w:r w:rsidR="008B1A64">
                              <w:rPr>
                                <w:sz w:val="20"/>
                                <w:szCs w:val="20"/>
                              </w:rPr>
                              <w:t xml:space="preserve"> </w:t>
                            </w:r>
                            <w:r w:rsidR="000754BE">
                              <w:rPr>
                                <w:sz w:val="20"/>
                                <w:szCs w:val="20"/>
                              </w:rPr>
                              <w:t>515-</w:t>
                            </w:r>
                            <w:r w:rsidR="008B1A64">
                              <w:rPr>
                                <w:sz w:val="20"/>
                                <w:szCs w:val="20"/>
                              </w:rPr>
                              <w:t>294-0117</w:t>
                            </w:r>
                          </w:p>
                          <w:p w:rsidR="000754BE" w:rsidRDefault="008B1A64" w:rsidP="000754BE">
                            <w:pPr>
                              <w:rPr>
                                <w:sz w:val="20"/>
                                <w:szCs w:val="20"/>
                              </w:rPr>
                            </w:pPr>
                            <w:r>
                              <w:rPr>
                                <w:sz w:val="20"/>
                                <w:szCs w:val="20"/>
                              </w:rPr>
                              <w:t>Seed Science Center/</w:t>
                            </w:r>
                            <w:r w:rsidR="000754BE">
                              <w:rPr>
                                <w:sz w:val="20"/>
                                <w:szCs w:val="20"/>
                              </w:rPr>
                              <w:t>College of Ag</w:t>
                            </w:r>
                            <w:r>
                              <w:rPr>
                                <w:sz w:val="20"/>
                                <w:szCs w:val="20"/>
                              </w:rPr>
                              <w:t xml:space="preserve">riculture and </w:t>
                            </w:r>
                            <w:r w:rsidR="000754BE">
                              <w:rPr>
                                <w:sz w:val="20"/>
                                <w:szCs w:val="20"/>
                              </w:rPr>
                              <w:t>Life Sciences</w:t>
                            </w:r>
                          </w:p>
                          <w:p w:rsidR="00465A2D" w:rsidRDefault="00465A2D" w:rsidP="001D1E26">
                            <w:pPr>
                              <w:rPr>
                                <w:sz w:val="20"/>
                                <w:szCs w:val="20"/>
                              </w:rPr>
                            </w:pPr>
                          </w:p>
                          <w:p w:rsidR="0016682B" w:rsidRPr="00E958CF" w:rsidRDefault="0016682B" w:rsidP="0016682B">
                            <w:pPr>
                              <w:rPr>
                                <w:b/>
                                <w:sz w:val="20"/>
                                <w:szCs w:val="20"/>
                                <w:u w:val="single"/>
                              </w:rPr>
                            </w:pPr>
                            <w:r w:rsidRPr="00E958CF">
                              <w:rPr>
                                <w:b/>
                                <w:sz w:val="20"/>
                                <w:szCs w:val="20"/>
                                <w:u w:val="single"/>
                              </w:rPr>
                              <w:t>Project Return on Investment</w:t>
                            </w:r>
                            <w:r>
                              <w:rPr>
                                <w:b/>
                                <w:sz w:val="20"/>
                                <w:szCs w:val="20"/>
                                <w:u w:val="single"/>
                              </w:rPr>
                              <w:t>:</w:t>
                            </w:r>
                          </w:p>
                          <w:p w:rsidR="0016682B" w:rsidRDefault="0016682B" w:rsidP="0016682B">
                            <w:pPr>
                              <w:rPr>
                                <w:sz w:val="20"/>
                                <w:szCs w:val="20"/>
                              </w:rPr>
                            </w:pPr>
                            <w:r>
                              <w:rPr>
                                <w:sz w:val="20"/>
                                <w:szCs w:val="20"/>
                              </w:rPr>
                              <w:t xml:space="preserve">Total costs </w:t>
                            </w:r>
                            <w:r w:rsidR="008B1A64">
                              <w:rPr>
                                <w:sz w:val="20"/>
                                <w:szCs w:val="20"/>
                              </w:rPr>
                              <w:t>are estimated at $42,731</w:t>
                            </w:r>
                            <w:r>
                              <w:rPr>
                                <w:sz w:val="20"/>
                                <w:szCs w:val="20"/>
                              </w:rPr>
                              <w:t xml:space="preserve">.  </w:t>
                            </w:r>
                            <w:r w:rsidR="008B1A64">
                              <w:rPr>
                                <w:sz w:val="20"/>
                                <w:szCs w:val="20"/>
                              </w:rPr>
                              <w:t>Supporting funds of $17,731are being provided by the Seed Science Center and Seed Testing Laboratory</w:t>
                            </w:r>
                            <w:r w:rsidR="00F4102B">
                              <w:rPr>
                                <w:sz w:val="20"/>
                                <w:szCs w:val="20"/>
                              </w:rPr>
                              <w:t xml:space="preserve">.  </w:t>
                            </w:r>
                            <w:r w:rsidRPr="00F87474">
                              <w:rPr>
                                <w:sz w:val="20"/>
                                <w:szCs w:val="20"/>
                              </w:rPr>
                              <w:t>A $</w:t>
                            </w:r>
                            <w:r w:rsidR="00F4102B">
                              <w:rPr>
                                <w:sz w:val="20"/>
                                <w:szCs w:val="20"/>
                              </w:rPr>
                              <w:t>25</w:t>
                            </w:r>
                            <w:r>
                              <w:rPr>
                                <w:sz w:val="20"/>
                                <w:szCs w:val="20"/>
                              </w:rPr>
                              <w:t>,000 loan is requested</w:t>
                            </w:r>
                            <w:r w:rsidRPr="00F87474">
                              <w:rPr>
                                <w:sz w:val="20"/>
                                <w:szCs w:val="20"/>
                              </w:rPr>
                              <w:t>.  Expec</w:t>
                            </w:r>
                            <w:r w:rsidR="00F4102B">
                              <w:rPr>
                                <w:sz w:val="20"/>
                                <w:szCs w:val="20"/>
                              </w:rPr>
                              <w:t>ted annual savings equals $8,551</w:t>
                            </w:r>
                            <w:r w:rsidR="00E3482F">
                              <w:rPr>
                                <w:sz w:val="20"/>
                                <w:szCs w:val="20"/>
                              </w:rPr>
                              <w:t xml:space="preserve">/year </w:t>
                            </w:r>
                            <w:r w:rsidR="00F4102B">
                              <w:rPr>
                                <w:sz w:val="20"/>
                                <w:szCs w:val="20"/>
                              </w:rPr>
                              <w:t>($2,071 energy savings and $6,480 annual maintenance and bulb replacement and disposal savings) with a payback period of 3</w:t>
                            </w:r>
                            <w:r>
                              <w:rPr>
                                <w:sz w:val="20"/>
                                <w:szCs w:val="20"/>
                              </w:rPr>
                              <w:t xml:space="preserve"> years</w:t>
                            </w:r>
                            <w:r w:rsidRPr="00F87474">
                              <w:rPr>
                                <w:sz w:val="20"/>
                                <w:szCs w:val="20"/>
                              </w:rPr>
                              <w:t>.</w:t>
                            </w:r>
                            <w:r>
                              <w:rPr>
                                <w:sz w:val="20"/>
                                <w:szCs w:val="20"/>
                              </w:rPr>
                              <w:t xml:space="preserve"> </w:t>
                            </w:r>
                          </w:p>
                          <w:p w:rsidR="005E3743" w:rsidRDefault="005E3743" w:rsidP="005E3743">
                            <w:pPr>
                              <w:rPr>
                                <w:b/>
                                <w:sz w:val="20"/>
                                <w:szCs w:val="20"/>
                                <w:u w:val="single"/>
                              </w:rPr>
                            </w:pPr>
                          </w:p>
                          <w:p w:rsidR="005E3743" w:rsidRPr="00C07418" w:rsidRDefault="005E3743" w:rsidP="005E3743">
                            <w:pPr>
                              <w:rPr>
                                <w:b/>
                                <w:sz w:val="20"/>
                                <w:szCs w:val="20"/>
                                <w:u w:val="single"/>
                              </w:rPr>
                            </w:pPr>
                            <w:r w:rsidRPr="00C07418">
                              <w:rPr>
                                <w:b/>
                                <w:sz w:val="20"/>
                                <w:szCs w:val="20"/>
                                <w:u w:val="single"/>
                              </w:rPr>
                              <w:t>Project Outcomes:</w:t>
                            </w:r>
                          </w:p>
                          <w:p w:rsidR="005E3743" w:rsidRDefault="005E3743" w:rsidP="005E3743">
                            <w:pPr>
                              <w:rPr>
                                <w:sz w:val="20"/>
                                <w:szCs w:val="20"/>
                              </w:rPr>
                            </w:pPr>
                            <w:r>
                              <w:rPr>
                                <w:sz w:val="20"/>
                                <w:szCs w:val="20"/>
                              </w:rPr>
                              <w:t xml:space="preserve">In addition to annual budget savings for ISU and Iowa taxpayers, the College of Agriculture and Life Sciences will have an opportunity to showcase significant reduction in energy consumption and annual maintenance costs, through an alternative lighting product in the Seed Science Center’s Seed </w:t>
                            </w:r>
                            <w:r w:rsidR="00AA2A87">
                              <w:rPr>
                                <w:sz w:val="20"/>
                                <w:szCs w:val="20"/>
                              </w:rPr>
                              <w:t xml:space="preserve">Testing </w:t>
                            </w:r>
                            <w:r>
                              <w:rPr>
                                <w:sz w:val="20"/>
                                <w:szCs w:val="20"/>
                              </w:rPr>
                              <w:t xml:space="preserve">Laboratory.  Successful installation </w:t>
                            </w:r>
                            <w:r w:rsidRPr="0061284E">
                              <w:rPr>
                                <w:sz w:val="20"/>
                                <w:szCs w:val="20"/>
                              </w:rPr>
                              <w:t>provide</w:t>
                            </w:r>
                            <w:r>
                              <w:rPr>
                                <w:sz w:val="20"/>
                                <w:szCs w:val="20"/>
                              </w:rPr>
                              <w:t>s</w:t>
                            </w:r>
                            <w:r w:rsidRPr="0061284E">
                              <w:rPr>
                                <w:sz w:val="20"/>
                                <w:szCs w:val="20"/>
                              </w:rPr>
                              <w:t xml:space="preserve"> a place for people on and off campus to see that LED lights are a viable, successful, and environmentally-responsible alternative to energy intensive fluorescent lighting.  </w:t>
                            </w: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UC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">
                <v:textbo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EE7316" w:rsidRDefault="000754BE" w:rsidP="000754BE">
                      <w:pPr>
                        <w:rPr>
                          <w:sz w:val="20"/>
                          <w:szCs w:val="20"/>
                        </w:rPr>
                      </w:pPr>
                      <w:r>
                        <w:rPr>
                          <w:sz w:val="20"/>
                          <w:szCs w:val="20"/>
                        </w:rPr>
                        <w:t xml:space="preserve">The </w:t>
                      </w:r>
                      <w:r w:rsidR="00B30E49">
                        <w:rPr>
                          <w:sz w:val="20"/>
                          <w:szCs w:val="20"/>
                        </w:rPr>
                        <w:t xml:space="preserve">Seed Science Center </w:t>
                      </w:r>
                      <w:r w:rsidR="00B30E49" w:rsidRPr="00B30E49">
                        <w:rPr>
                          <w:sz w:val="20"/>
                          <w:szCs w:val="20"/>
                        </w:rPr>
                        <w:t>at Iowa State University provides a focus for teaching, research, and extension programs on seeds in the College of Agriculture and Life Sciences</w:t>
                      </w:r>
                      <w:r w:rsidR="00B30E49">
                        <w:rPr>
                          <w:sz w:val="20"/>
                          <w:szCs w:val="20"/>
                        </w:rPr>
                        <w:t xml:space="preserve">. </w:t>
                      </w:r>
                      <w:r w:rsidR="00EE7316">
                        <w:rPr>
                          <w:sz w:val="20"/>
                          <w:szCs w:val="20"/>
                        </w:rPr>
                        <w:t xml:space="preserve"> Through this center,</w:t>
                      </w:r>
                      <w:r w:rsidR="00EE7316" w:rsidRPr="00EE7316">
                        <w:rPr>
                          <w:sz w:val="20"/>
                          <w:szCs w:val="20"/>
                        </w:rPr>
                        <w:t xml:space="preserve"> Iowa State University has provided accurate, professional seed testing services to the seed industry</w:t>
                      </w:r>
                      <w:r w:rsidR="00EE7316">
                        <w:rPr>
                          <w:sz w:val="20"/>
                          <w:szCs w:val="20"/>
                        </w:rPr>
                        <w:t xml:space="preserve"> for over 100 years</w:t>
                      </w:r>
                      <w:r w:rsidR="00EE7316" w:rsidRPr="00EE7316">
                        <w:rPr>
                          <w:sz w:val="20"/>
                          <w:szCs w:val="20"/>
                        </w:rPr>
                        <w:t>.</w:t>
                      </w:r>
                      <w:r w:rsidR="00EE7316">
                        <w:rPr>
                          <w:sz w:val="20"/>
                          <w:szCs w:val="20"/>
                        </w:rPr>
                        <w:t xml:space="preserve">  </w:t>
                      </w:r>
                      <w:r w:rsidR="00EE7316" w:rsidRPr="00EE7316">
                        <w:rPr>
                          <w:sz w:val="20"/>
                          <w:szCs w:val="20"/>
                        </w:rPr>
                        <w:t xml:space="preserve"> The </w:t>
                      </w:r>
                      <w:hyperlink r:id="rId10" w:history="1">
                        <w:r w:rsidR="00EE7316" w:rsidRPr="00EE7316">
                          <w:rPr>
                            <w:rStyle w:val="Hyperlink"/>
                            <w:color w:val="auto"/>
                            <w:sz w:val="20"/>
                            <w:szCs w:val="20"/>
                            <w:u w:val="none"/>
                          </w:rPr>
                          <w:t>Seed Testing Laboratory</w:t>
                        </w:r>
                      </w:hyperlink>
                      <w:r w:rsidR="00EE7316" w:rsidRPr="00EE7316">
                        <w:rPr>
                          <w:sz w:val="20"/>
                          <w:szCs w:val="20"/>
                        </w:rPr>
                        <w:t xml:space="preserve"> </w:t>
                      </w:r>
                      <w:r w:rsidR="00EE7316">
                        <w:rPr>
                          <w:sz w:val="20"/>
                          <w:szCs w:val="20"/>
                        </w:rPr>
                        <w:t xml:space="preserve"> component of the Center </w:t>
                      </w:r>
                      <w:r w:rsidR="00EE7316" w:rsidRPr="00EE7316">
                        <w:rPr>
                          <w:sz w:val="20"/>
                          <w:szCs w:val="20"/>
                        </w:rPr>
                        <w:t xml:space="preserve">annually performs tests on tens of thousands of seed samples, making it one of the world's largest seed testing programs. </w:t>
                      </w:r>
                    </w:p>
                    <w:p w:rsidR="00EE7316" w:rsidRDefault="00EE7316" w:rsidP="000754BE">
                      <w:pPr>
                        <w:rPr>
                          <w:sz w:val="20"/>
                          <w:szCs w:val="20"/>
                        </w:rPr>
                      </w:pPr>
                    </w:p>
                    <w:p w:rsidR="00634468" w:rsidRDefault="00EE7316" w:rsidP="00EE7316">
                      <w:pPr>
                        <w:rPr>
                          <w:sz w:val="20"/>
                          <w:szCs w:val="20"/>
                        </w:rPr>
                      </w:pPr>
                      <w:r>
                        <w:rPr>
                          <w:sz w:val="20"/>
                          <w:szCs w:val="20"/>
                        </w:rPr>
                        <w:t xml:space="preserve">In accommodating the needs and objectives of the Testing Laboratory, considerable energy is required, especially in the germination bays related to lighting needs as well as managing increased heating generated by high usage lighting fixtures.  </w:t>
                      </w:r>
                    </w:p>
                    <w:p w:rsidR="00A154C4" w:rsidRDefault="00A154C4" w:rsidP="00EE7316">
                      <w:pPr>
                        <w:rPr>
                          <w:sz w:val="20"/>
                          <w:szCs w:val="20"/>
                        </w:rPr>
                      </w:pPr>
                    </w:p>
                    <w:p w:rsidR="00A154C4" w:rsidRPr="00634468" w:rsidRDefault="00A154C4" w:rsidP="00EE7316">
                      <w:pPr>
                        <w:rPr>
                          <w:sz w:val="20"/>
                          <w:szCs w:val="20"/>
                        </w:rPr>
                      </w:pPr>
                      <w:r>
                        <w:rPr>
                          <w:sz w:val="20"/>
                          <w:szCs w:val="20"/>
                        </w:rPr>
                        <w:t xml:space="preserve">In considering facility operations’ efficiency, replacement of T12 fluorescent bulbs and ballasts with LED lighting and fixtures offers significant opportunities for energy savings.  In addition, LED lighting delivers a more uniform lighting product adding improved and consistent light output and uniformity. </w:t>
                      </w:r>
                    </w:p>
                    <w:p w:rsidR="00B157CD" w:rsidRPr="00634468" w:rsidRDefault="000754BE" w:rsidP="00634468">
                      <w:pPr>
                        <w:pStyle w:val="ListParagraph"/>
                        <w:rPr>
                          <w:sz w:val="20"/>
                          <w:szCs w:val="20"/>
                        </w:rPr>
                      </w:pPr>
                      <w:r w:rsidRPr="00634468">
                        <w:rPr>
                          <w:sz w:val="20"/>
                          <w:szCs w:val="20"/>
                        </w:rPr>
                        <w:t xml:space="preserve"> </w:t>
                      </w:r>
                    </w:p>
                    <w:p w:rsidR="00465A2D" w:rsidRDefault="00465A2D" w:rsidP="001D1E26">
                      <w:pPr>
                        <w:rPr>
                          <w:b/>
                          <w:sz w:val="20"/>
                          <w:szCs w:val="20"/>
                          <w:u w:val="single"/>
                        </w:rPr>
                      </w:pPr>
                      <w:r w:rsidRPr="00D66304">
                        <w:rPr>
                          <w:b/>
                          <w:sz w:val="20"/>
                          <w:szCs w:val="20"/>
                          <w:u w:val="single"/>
                        </w:rPr>
                        <w:t>Project Description</w:t>
                      </w:r>
                      <w:r w:rsidR="00685B20">
                        <w:rPr>
                          <w:b/>
                          <w:sz w:val="20"/>
                          <w:szCs w:val="20"/>
                          <w:u w:val="single"/>
                        </w:rPr>
                        <w:t>: Project # LG0020</w:t>
                      </w:r>
                      <w:r>
                        <w:rPr>
                          <w:b/>
                          <w:sz w:val="20"/>
                          <w:szCs w:val="20"/>
                          <w:u w:val="single"/>
                        </w:rPr>
                        <w:t>:</w:t>
                      </w:r>
                    </w:p>
                    <w:p w:rsidR="00685B20" w:rsidRDefault="00440321" w:rsidP="002C2049">
                      <w:pPr>
                        <w:autoSpaceDE w:val="0"/>
                        <w:autoSpaceDN w:val="0"/>
                        <w:adjustRightInd w:val="0"/>
                        <w:rPr>
                          <w:color w:val="262727"/>
                          <w:sz w:val="20"/>
                          <w:szCs w:val="20"/>
                        </w:rPr>
                      </w:pPr>
                      <w:r>
                        <w:rPr>
                          <w:color w:val="262727"/>
                          <w:sz w:val="20"/>
                          <w:szCs w:val="20"/>
                        </w:rPr>
                        <w:t xml:space="preserve">This project focuses on the opportunity to </w:t>
                      </w:r>
                      <w:r w:rsidR="00BF2955">
                        <w:rPr>
                          <w:color w:val="262727"/>
                          <w:sz w:val="20"/>
                          <w:szCs w:val="20"/>
                        </w:rPr>
                        <w:t xml:space="preserve">increase energy savings and provide an enhanced </w:t>
                      </w:r>
                      <w:r w:rsidR="00685B20">
                        <w:rPr>
                          <w:color w:val="262727"/>
                          <w:sz w:val="20"/>
                          <w:szCs w:val="20"/>
                        </w:rPr>
                        <w:t>light product in</w:t>
                      </w:r>
                      <w:r w:rsidR="00BF2955">
                        <w:rPr>
                          <w:color w:val="262727"/>
                          <w:sz w:val="20"/>
                          <w:szCs w:val="20"/>
                        </w:rPr>
                        <w:t xml:space="preserve"> three bays of the Seed Testing Laboratory’s </w:t>
                      </w:r>
                      <w:r w:rsidR="00BF2955" w:rsidRPr="00BF2955">
                        <w:rPr>
                          <w:color w:val="262727"/>
                          <w:sz w:val="20"/>
                          <w:szCs w:val="20"/>
                        </w:rPr>
                        <w:t>25</w:t>
                      </w:r>
                      <w:r w:rsidR="00BF2955" w:rsidRPr="00BF2955">
                        <w:rPr>
                          <w:color w:val="262727"/>
                          <w:sz w:val="20"/>
                          <w:szCs w:val="20"/>
                          <w:vertAlign w:val="superscript"/>
                        </w:rPr>
                        <w:t>o</w:t>
                      </w:r>
                      <w:r w:rsidR="00BF2955" w:rsidRPr="00BF2955">
                        <w:rPr>
                          <w:color w:val="262727"/>
                          <w:sz w:val="20"/>
                          <w:szCs w:val="20"/>
                        </w:rPr>
                        <w:t xml:space="preserve">C </w:t>
                      </w:r>
                      <w:r w:rsidR="00BF2955">
                        <w:rPr>
                          <w:color w:val="262727"/>
                          <w:sz w:val="20"/>
                          <w:szCs w:val="20"/>
                        </w:rPr>
                        <w:t>w</w:t>
                      </w:r>
                      <w:r w:rsidR="004E234B">
                        <w:rPr>
                          <w:color w:val="262727"/>
                          <w:sz w:val="20"/>
                          <w:szCs w:val="20"/>
                        </w:rPr>
                        <w:t>alk-in germinator.  LED lighting</w:t>
                      </w:r>
                      <w:r w:rsidR="00BF2955">
                        <w:rPr>
                          <w:color w:val="262727"/>
                          <w:sz w:val="20"/>
                          <w:szCs w:val="20"/>
                        </w:rPr>
                        <w:t xml:space="preserve"> will replace 6’ fluorescent </w:t>
                      </w:r>
                      <w:r w:rsidR="00685B20">
                        <w:rPr>
                          <w:color w:val="262727"/>
                          <w:sz w:val="20"/>
                          <w:szCs w:val="20"/>
                        </w:rPr>
                        <w:t xml:space="preserve">bulbs on a 1:2 exchange ratio and be placed within the same area of the laboratory currently housing the current fluorescent fixtures. </w:t>
                      </w:r>
                    </w:p>
                    <w:p w:rsidR="00685B20" w:rsidRDefault="00685B20" w:rsidP="002C2049">
                      <w:pPr>
                        <w:autoSpaceDE w:val="0"/>
                        <w:autoSpaceDN w:val="0"/>
                        <w:adjustRightInd w:val="0"/>
                        <w:rPr>
                          <w:color w:val="262727"/>
                          <w:sz w:val="20"/>
                          <w:szCs w:val="20"/>
                        </w:rPr>
                      </w:pPr>
                    </w:p>
                    <w:p w:rsidR="002C2049" w:rsidRDefault="00685B20" w:rsidP="002C2049">
                      <w:pPr>
                        <w:autoSpaceDE w:val="0"/>
                        <w:autoSpaceDN w:val="0"/>
                        <w:adjustRightInd w:val="0"/>
                        <w:rPr>
                          <w:color w:val="262727"/>
                          <w:sz w:val="20"/>
                          <w:szCs w:val="20"/>
                        </w:rPr>
                      </w:pPr>
                      <w:r>
                        <w:rPr>
                          <w:color w:val="262727"/>
                          <w:sz w:val="20"/>
                          <w:szCs w:val="20"/>
                        </w:rPr>
                        <w:t>Specific project deliverables</w:t>
                      </w:r>
                      <w:r w:rsidR="002C2049" w:rsidRPr="002C2049">
                        <w:rPr>
                          <w:color w:val="262727"/>
                          <w:sz w:val="20"/>
                          <w:szCs w:val="20"/>
                        </w:rPr>
                        <w:t xml:space="preserve"> include:</w:t>
                      </w:r>
                    </w:p>
                    <w:p w:rsidR="008B1A64" w:rsidRDefault="00685B20" w:rsidP="00685B20">
                      <w:pPr>
                        <w:numPr>
                          <w:ilvl w:val="0"/>
                          <w:numId w:val="7"/>
                        </w:numPr>
                        <w:autoSpaceDE w:val="0"/>
                        <w:autoSpaceDN w:val="0"/>
                        <w:adjustRightInd w:val="0"/>
                        <w:rPr>
                          <w:color w:val="262727"/>
                          <w:sz w:val="20"/>
                          <w:szCs w:val="20"/>
                        </w:rPr>
                      </w:pPr>
                      <w:r w:rsidRPr="00685B20">
                        <w:rPr>
                          <w:color w:val="262727"/>
                          <w:sz w:val="20"/>
                          <w:szCs w:val="20"/>
                        </w:rPr>
                        <w:t>Reduced</w:t>
                      </w:r>
                      <w:r w:rsidR="008B1A64">
                        <w:rPr>
                          <w:color w:val="262727"/>
                          <w:sz w:val="20"/>
                          <w:szCs w:val="20"/>
                        </w:rPr>
                        <w:t xml:space="preserve"> energy consumption;</w:t>
                      </w:r>
                      <w:r w:rsidRPr="00685B20">
                        <w:rPr>
                          <w:color w:val="262727"/>
                          <w:sz w:val="20"/>
                          <w:szCs w:val="20"/>
                        </w:rPr>
                        <w:t xml:space="preserve"> </w:t>
                      </w:r>
                    </w:p>
                    <w:p w:rsidR="00685B20" w:rsidRDefault="008B1A64" w:rsidP="00685B20">
                      <w:pPr>
                        <w:numPr>
                          <w:ilvl w:val="0"/>
                          <w:numId w:val="7"/>
                        </w:numPr>
                        <w:autoSpaceDE w:val="0"/>
                        <w:autoSpaceDN w:val="0"/>
                        <w:adjustRightInd w:val="0"/>
                        <w:rPr>
                          <w:color w:val="262727"/>
                          <w:sz w:val="20"/>
                          <w:szCs w:val="20"/>
                        </w:rPr>
                      </w:pPr>
                      <w:r>
                        <w:rPr>
                          <w:color w:val="262727"/>
                          <w:sz w:val="20"/>
                          <w:szCs w:val="20"/>
                        </w:rPr>
                        <w:t xml:space="preserve">Mercury-free lighting alternative; </w:t>
                      </w:r>
                      <w:r w:rsidR="00685B20" w:rsidRPr="00685B20">
                        <w:rPr>
                          <w:color w:val="262727"/>
                          <w:sz w:val="20"/>
                          <w:szCs w:val="20"/>
                        </w:rPr>
                        <w:t xml:space="preserve"> </w:t>
                      </w:r>
                    </w:p>
                    <w:p w:rsidR="008B1A64" w:rsidRPr="00685B20" w:rsidRDefault="008B1A64" w:rsidP="00685B20">
                      <w:pPr>
                        <w:numPr>
                          <w:ilvl w:val="0"/>
                          <w:numId w:val="7"/>
                        </w:numPr>
                        <w:autoSpaceDE w:val="0"/>
                        <w:autoSpaceDN w:val="0"/>
                        <w:adjustRightInd w:val="0"/>
                        <w:rPr>
                          <w:color w:val="262727"/>
                          <w:sz w:val="20"/>
                          <w:szCs w:val="20"/>
                        </w:rPr>
                      </w:pPr>
                      <w:r>
                        <w:rPr>
                          <w:color w:val="262727"/>
                          <w:sz w:val="20"/>
                          <w:szCs w:val="20"/>
                        </w:rPr>
                        <w:t>Efficient and effective replacement option for T12 fluorescent lamps and ballasts, no longer being produced in the United States through legislation effective July 2012;</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Reduced labor time and expense related to replacing</w:t>
                      </w:r>
                      <w:r w:rsidR="008B1A64">
                        <w:rPr>
                          <w:color w:val="262727"/>
                          <w:sz w:val="20"/>
                          <w:szCs w:val="20"/>
                        </w:rPr>
                        <w:t xml:space="preserve"> fluorescent bulbs and ballasts and bulb disposal (vendor estimation of a 10 year lifespan for LED lighting);</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 xml:space="preserve">Improved </w:t>
                      </w:r>
                      <w:r w:rsidR="008B1A64">
                        <w:rPr>
                          <w:color w:val="262727"/>
                          <w:sz w:val="20"/>
                          <w:szCs w:val="20"/>
                        </w:rPr>
                        <w:t xml:space="preserve">and consistent light output and uniformity; and </w:t>
                      </w:r>
                    </w:p>
                    <w:p w:rsidR="00685B20" w:rsidRPr="00685B20" w:rsidRDefault="00685B20" w:rsidP="00685B20">
                      <w:pPr>
                        <w:numPr>
                          <w:ilvl w:val="0"/>
                          <w:numId w:val="7"/>
                        </w:numPr>
                        <w:autoSpaceDE w:val="0"/>
                        <w:autoSpaceDN w:val="0"/>
                        <w:adjustRightInd w:val="0"/>
                        <w:rPr>
                          <w:color w:val="262727"/>
                          <w:sz w:val="20"/>
                          <w:szCs w:val="20"/>
                        </w:rPr>
                      </w:pPr>
                      <w:r w:rsidRPr="00685B20">
                        <w:rPr>
                          <w:color w:val="262727"/>
                          <w:sz w:val="20"/>
                          <w:szCs w:val="20"/>
                        </w:rPr>
                        <w:t>Improved coloration and growth of seedlings</w:t>
                      </w:r>
                      <w:r w:rsidR="008B1A64">
                        <w:rPr>
                          <w:color w:val="262727"/>
                          <w:sz w:val="20"/>
                          <w:szCs w:val="20"/>
                        </w:rPr>
                        <w:t xml:space="preserve"> under LED lighting (i</w:t>
                      </w:r>
                      <w:r w:rsidRPr="00685B20">
                        <w:rPr>
                          <w:color w:val="262727"/>
                          <w:sz w:val="20"/>
                          <w:szCs w:val="20"/>
                        </w:rPr>
                        <w:t xml:space="preserve">n-house </w:t>
                      </w:r>
                      <w:r w:rsidR="008B1A64">
                        <w:rPr>
                          <w:color w:val="262727"/>
                          <w:sz w:val="20"/>
                          <w:szCs w:val="20"/>
                        </w:rPr>
                        <w:t xml:space="preserve">pilot </w:t>
                      </w:r>
                      <w:r w:rsidRPr="00685B20">
                        <w:rPr>
                          <w:color w:val="262727"/>
                          <w:sz w:val="20"/>
                          <w:szCs w:val="20"/>
                        </w:rPr>
                        <w:t>studies showed LED lighting produced as good or slightly better growth than fluorescent lighting</w:t>
                      </w:r>
                      <w:r w:rsidR="008B1A64">
                        <w:rPr>
                          <w:color w:val="262727"/>
                          <w:sz w:val="20"/>
                          <w:szCs w:val="20"/>
                        </w:rPr>
                        <w:t>)</w:t>
                      </w:r>
                      <w:r w:rsidRPr="00685B20">
                        <w:rPr>
                          <w:color w:val="262727"/>
                          <w:sz w:val="20"/>
                          <w:szCs w:val="20"/>
                        </w:rPr>
                        <w:t xml:space="preserve">.  </w:t>
                      </w:r>
                    </w:p>
                    <w:p w:rsidR="0016682B" w:rsidRDefault="002C2049" w:rsidP="000754BE">
                      <w:pPr>
                        <w:autoSpaceDE w:val="0"/>
                        <w:autoSpaceDN w:val="0"/>
                        <w:adjustRightInd w:val="0"/>
                        <w:rPr>
                          <w:color w:val="262727"/>
                          <w:sz w:val="20"/>
                          <w:szCs w:val="20"/>
                        </w:rPr>
                      </w:pPr>
                      <w:r>
                        <w:rPr>
                          <w:color w:val="262727"/>
                          <w:sz w:val="20"/>
                          <w:szCs w:val="20"/>
                        </w:rPr>
                        <w:t xml:space="preserve"> </w:t>
                      </w:r>
                      <w:r w:rsidR="000754BE" w:rsidRPr="000754BE">
                        <w:rPr>
                          <w:color w:val="262727"/>
                          <w:sz w:val="20"/>
                          <w:szCs w:val="20"/>
                        </w:rPr>
                        <w:t xml:space="preserve"> </w:t>
                      </w:r>
                    </w:p>
                    <w:p w:rsidR="00465A2D" w:rsidRPr="00B2559A" w:rsidRDefault="008B1A64" w:rsidP="000754BE">
                      <w:pPr>
                        <w:autoSpaceDE w:val="0"/>
                        <w:autoSpaceDN w:val="0"/>
                        <w:adjustRightInd w:val="0"/>
                        <w:rPr>
                          <w:color w:val="262727"/>
                          <w:sz w:val="20"/>
                          <w:szCs w:val="20"/>
                        </w:rPr>
                      </w:pPr>
                      <w:r>
                        <w:rPr>
                          <w:color w:val="262727"/>
                          <w:sz w:val="20"/>
                          <w:szCs w:val="20"/>
                        </w:rPr>
                        <w:t>Project completion</w:t>
                      </w:r>
                      <w:r w:rsidR="000754BE" w:rsidRPr="000754BE">
                        <w:rPr>
                          <w:color w:val="262727"/>
                          <w:sz w:val="20"/>
                          <w:szCs w:val="20"/>
                        </w:rPr>
                        <w:t xml:space="preserve"> </w:t>
                      </w:r>
                      <w:r>
                        <w:rPr>
                          <w:color w:val="262727"/>
                          <w:sz w:val="20"/>
                          <w:szCs w:val="20"/>
                        </w:rPr>
                        <w:t>is targeted for summer of 2013</w:t>
                      </w:r>
                      <w:r w:rsidR="000754BE" w:rsidRPr="000754BE">
                        <w:rPr>
                          <w:color w:val="262727"/>
                          <w:sz w:val="20"/>
                          <w:szCs w:val="20"/>
                        </w:rPr>
                        <w:t>.</w:t>
                      </w:r>
                    </w:p>
                    <w:p w:rsidR="00465A2D" w:rsidRDefault="00465A2D" w:rsidP="00A94BB7">
                      <w:pPr>
                        <w:rPr>
                          <w:sz w:val="20"/>
                          <w:szCs w:val="20"/>
                        </w:rPr>
                      </w:pPr>
                    </w:p>
                    <w:p w:rsidR="00465A2D" w:rsidRDefault="00465A2D" w:rsidP="000754BE">
                      <w:pPr>
                        <w:rPr>
                          <w:sz w:val="20"/>
                          <w:szCs w:val="20"/>
                        </w:rPr>
                      </w:pPr>
                      <w:r w:rsidRPr="006631B7">
                        <w:rPr>
                          <w:b/>
                          <w:sz w:val="20"/>
                          <w:szCs w:val="20"/>
                          <w:u w:val="single"/>
                        </w:rPr>
                        <w:t>Project Contact:</w:t>
                      </w:r>
                      <w:r w:rsidRPr="00844594">
                        <w:rPr>
                          <w:b/>
                          <w:sz w:val="20"/>
                          <w:szCs w:val="20"/>
                        </w:rPr>
                        <w:t xml:space="preserve"> </w:t>
                      </w:r>
                      <w:r>
                        <w:rPr>
                          <w:sz w:val="20"/>
                          <w:szCs w:val="20"/>
                        </w:rPr>
                        <w:t xml:space="preserve">  </w:t>
                      </w:r>
                      <w:r w:rsidR="006339E3">
                        <w:rPr>
                          <w:sz w:val="20"/>
                          <w:szCs w:val="20"/>
                        </w:rPr>
                        <w:t>Michael</w:t>
                      </w:r>
                      <w:bookmarkStart w:id="1" w:name="_GoBack"/>
                      <w:bookmarkEnd w:id="1"/>
                      <w:r w:rsidR="008B1A64">
                        <w:rPr>
                          <w:sz w:val="20"/>
                          <w:szCs w:val="20"/>
                        </w:rPr>
                        <w:t xml:space="preserve"> Stahr, </w:t>
                      </w:r>
                      <w:hyperlink r:id="rId11" w:history="1">
                        <w:r w:rsidR="008B1A64" w:rsidRPr="00A04C14">
                          <w:rPr>
                            <w:rStyle w:val="Hyperlink"/>
                            <w:sz w:val="20"/>
                            <w:szCs w:val="20"/>
                          </w:rPr>
                          <w:t>mgstahr@iastate.edu</w:t>
                        </w:r>
                      </w:hyperlink>
                      <w:r w:rsidR="008B1A64">
                        <w:rPr>
                          <w:sz w:val="20"/>
                          <w:szCs w:val="20"/>
                        </w:rPr>
                        <w:t xml:space="preserve"> </w:t>
                      </w:r>
                      <w:r w:rsidR="000754BE">
                        <w:rPr>
                          <w:sz w:val="20"/>
                          <w:szCs w:val="20"/>
                        </w:rPr>
                        <w:t>515-</w:t>
                      </w:r>
                      <w:r w:rsidR="008B1A64">
                        <w:rPr>
                          <w:sz w:val="20"/>
                          <w:szCs w:val="20"/>
                        </w:rPr>
                        <w:t>294-0117</w:t>
                      </w:r>
                    </w:p>
                    <w:p w:rsidR="000754BE" w:rsidRDefault="008B1A64" w:rsidP="000754BE">
                      <w:pPr>
                        <w:rPr>
                          <w:sz w:val="20"/>
                          <w:szCs w:val="20"/>
                        </w:rPr>
                      </w:pPr>
                      <w:r>
                        <w:rPr>
                          <w:sz w:val="20"/>
                          <w:szCs w:val="20"/>
                        </w:rPr>
                        <w:t>Seed Science Center/</w:t>
                      </w:r>
                      <w:r w:rsidR="000754BE">
                        <w:rPr>
                          <w:sz w:val="20"/>
                          <w:szCs w:val="20"/>
                        </w:rPr>
                        <w:t>College of Ag</w:t>
                      </w:r>
                      <w:r>
                        <w:rPr>
                          <w:sz w:val="20"/>
                          <w:szCs w:val="20"/>
                        </w:rPr>
                        <w:t xml:space="preserve">riculture and </w:t>
                      </w:r>
                      <w:r w:rsidR="000754BE">
                        <w:rPr>
                          <w:sz w:val="20"/>
                          <w:szCs w:val="20"/>
                        </w:rPr>
                        <w:t>Life Sciences</w:t>
                      </w:r>
                    </w:p>
                    <w:p w:rsidR="00465A2D" w:rsidRDefault="00465A2D" w:rsidP="001D1E26">
                      <w:pPr>
                        <w:rPr>
                          <w:sz w:val="20"/>
                          <w:szCs w:val="20"/>
                        </w:rPr>
                      </w:pPr>
                    </w:p>
                    <w:p w:rsidR="0016682B" w:rsidRPr="00E958CF" w:rsidRDefault="0016682B" w:rsidP="0016682B">
                      <w:pPr>
                        <w:rPr>
                          <w:b/>
                          <w:sz w:val="20"/>
                          <w:szCs w:val="20"/>
                          <w:u w:val="single"/>
                        </w:rPr>
                      </w:pPr>
                      <w:r w:rsidRPr="00E958CF">
                        <w:rPr>
                          <w:b/>
                          <w:sz w:val="20"/>
                          <w:szCs w:val="20"/>
                          <w:u w:val="single"/>
                        </w:rPr>
                        <w:t>Project Return on Investment</w:t>
                      </w:r>
                      <w:r>
                        <w:rPr>
                          <w:b/>
                          <w:sz w:val="20"/>
                          <w:szCs w:val="20"/>
                          <w:u w:val="single"/>
                        </w:rPr>
                        <w:t>:</w:t>
                      </w:r>
                    </w:p>
                    <w:p w:rsidR="0016682B" w:rsidRDefault="0016682B" w:rsidP="0016682B">
                      <w:pPr>
                        <w:rPr>
                          <w:sz w:val="20"/>
                          <w:szCs w:val="20"/>
                        </w:rPr>
                      </w:pPr>
                      <w:r>
                        <w:rPr>
                          <w:sz w:val="20"/>
                          <w:szCs w:val="20"/>
                        </w:rPr>
                        <w:t xml:space="preserve">Total costs </w:t>
                      </w:r>
                      <w:r w:rsidR="008B1A64">
                        <w:rPr>
                          <w:sz w:val="20"/>
                          <w:szCs w:val="20"/>
                        </w:rPr>
                        <w:t>are estimated at $42,731</w:t>
                      </w:r>
                      <w:r>
                        <w:rPr>
                          <w:sz w:val="20"/>
                          <w:szCs w:val="20"/>
                        </w:rPr>
                        <w:t xml:space="preserve">.  </w:t>
                      </w:r>
                      <w:r w:rsidR="008B1A64">
                        <w:rPr>
                          <w:sz w:val="20"/>
                          <w:szCs w:val="20"/>
                        </w:rPr>
                        <w:t>Supporting funds of $17,731are being provided by the Seed Science Center and Seed Testing Laboratory</w:t>
                      </w:r>
                      <w:r w:rsidR="00F4102B">
                        <w:rPr>
                          <w:sz w:val="20"/>
                          <w:szCs w:val="20"/>
                        </w:rPr>
                        <w:t xml:space="preserve">.  </w:t>
                      </w:r>
                      <w:r w:rsidRPr="00F87474">
                        <w:rPr>
                          <w:sz w:val="20"/>
                          <w:szCs w:val="20"/>
                        </w:rPr>
                        <w:t>A $</w:t>
                      </w:r>
                      <w:r w:rsidR="00F4102B">
                        <w:rPr>
                          <w:sz w:val="20"/>
                          <w:szCs w:val="20"/>
                        </w:rPr>
                        <w:t>25</w:t>
                      </w:r>
                      <w:r>
                        <w:rPr>
                          <w:sz w:val="20"/>
                          <w:szCs w:val="20"/>
                        </w:rPr>
                        <w:t>,000 loan is requested</w:t>
                      </w:r>
                      <w:r w:rsidRPr="00F87474">
                        <w:rPr>
                          <w:sz w:val="20"/>
                          <w:szCs w:val="20"/>
                        </w:rPr>
                        <w:t>.  Expec</w:t>
                      </w:r>
                      <w:r w:rsidR="00F4102B">
                        <w:rPr>
                          <w:sz w:val="20"/>
                          <w:szCs w:val="20"/>
                        </w:rPr>
                        <w:t>ted annual savings equals $8,551</w:t>
                      </w:r>
                      <w:r w:rsidR="00E3482F">
                        <w:rPr>
                          <w:sz w:val="20"/>
                          <w:szCs w:val="20"/>
                        </w:rPr>
                        <w:t xml:space="preserve">/year </w:t>
                      </w:r>
                      <w:r w:rsidR="00F4102B">
                        <w:rPr>
                          <w:sz w:val="20"/>
                          <w:szCs w:val="20"/>
                        </w:rPr>
                        <w:t>($2,071 energy savings and $6,480 annual maintenance and bulb replacement and disposal savings) with a payback period of 3</w:t>
                      </w:r>
                      <w:r>
                        <w:rPr>
                          <w:sz w:val="20"/>
                          <w:szCs w:val="20"/>
                        </w:rPr>
                        <w:t xml:space="preserve"> years</w:t>
                      </w:r>
                      <w:r w:rsidRPr="00F87474">
                        <w:rPr>
                          <w:sz w:val="20"/>
                          <w:szCs w:val="20"/>
                        </w:rPr>
                        <w:t>.</w:t>
                      </w:r>
                      <w:r>
                        <w:rPr>
                          <w:sz w:val="20"/>
                          <w:szCs w:val="20"/>
                        </w:rPr>
                        <w:t xml:space="preserve"> </w:t>
                      </w:r>
                    </w:p>
                    <w:p w:rsidR="005E3743" w:rsidRDefault="005E3743" w:rsidP="005E3743">
                      <w:pPr>
                        <w:rPr>
                          <w:b/>
                          <w:sz w:val="20"/>
                          <w:szCs w:val="20"/>
                          <w:u w:val="single"/>
                        </w:rPr>
                      </w:pPr>
                    </w:p>
                    <w:p w:rsidR="005E3743" w:rsidRPr="00C07418" w:rsidRDefault="005E3743" w:rsidP="005E3743">
                      <w:pPr>
                        <w:rPr>
                          <w:b/>
                          <w:sz w:val="20"/>
                          <w:szCs w:val="20"/>
                          <w:u w:val="single"/>
                        </w:rPr>
                      </w:pPr>
                      <w:r w:rsidRPr="00C07418">
                        <w:rPr>
                          <w:b/>
                          <w:sz w:val="20"/>
                          <w:szCs w:val="20"/>
                          <w:u w:val="single"/>
                        </w:rPr>
                        <w:t>Project Outcomes:</w:t>
                      </w:r>
                    </w:p>
                    <w:p w:rsidR="005E3743" w:rsidRDefault="005E3743" w:rsidP="005E3743">
                      <w:pPr>
                        <w:rPr>
                          <w:sz w:val="20"/>
                          <w:szCs w:val="20"/>
                        </w:rPr>
                      </w:pPr>
                      <w:r>
                        <w:rPr>
                          <w:sz w:val="20"/>
                          <w:szCs w:val="20"/>
                        </w:rPr>
                        <w:t xml:space="preserve">In addition to annual budget savings for ISU and Iowa taxpayers, the College of Agriculture and Life Sciences will have an opportunity to showcase significant reduction in energy consumption and annual maintenance costs, through an alternative lighting product in the Seed Science Center’s Seed </w:t>
                      </w:r>
                      <w:r w:rsidR="00AA2A87">
                        <w:rPr>
                          <w:sz w:val="20"/>
                          <w:szCs w:val="20"/>
                        </w:rPr>
                        <w:t xml:space="preserve">Testing </w:t>
                      </w:r>
                      <w:r>
                        <w:rPr>
                          <w:sz w:val="20"/>
                          <w:szCs w:val="20"/>
                        </w:rPr>
                        <w:t xml:space="preserve">Laboratory.  Successful installation </w:t>
                      </w:r>
                      <w:r w:rsidRPr="0061284E">
                        <w:rPr>
                          <w:sz w:val="20"/>
                          <w:szCs w:val="20"/>
                        </w:rPr>
                        <w:t>provide</w:t>
                      </w:r>
                      <w:r>
                        <w:rPr>
                          <w:sz w:val="20"/>
                          <w:szCs w:val="20"/>
                        </w:rPr>
                        <w:t>s</w:t>
                      </w:r>
                      <w:r w:rsidRPr="0061284E">
                        <w:rPr>
                          <w:sz w:val="20"/>
                          <w:szCs w:val="20"/>
                        </w:rPr>
                        <w:t xml:space="preserve"> a place for people on and off campus to see that LED lights are a viable, successful, and environmentally-responsible alternative to energy intensive fluorescent lighting.  </w:t>
                      </w: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v:textbox>
              </v:shape>
            </w:pict>
          </mc:Fallback>
        </mc:AlternateContent>
      </w:r>
      <w:r w:rsidR="002F4388">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2F4388">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9525" t="9525" r="9525" b="139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2F4388"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3591560"/>
                <wp:effectExtent l="9525" t="13970" r="11430" b="1397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3591560"/>
                        </a:xfrm>
                        <a:prstGeom prst="rect">
                          <a:avLst/>
                        </a:prstGeom>
                        <a:solidFill>
                          <a:srgbClr val="FFFFFF"/>
                        </a:solidFill>
                        <a:ln w="9525">
                          <a:solidFill>
                            <a:srgbClr val="000000"/>
                          </a:solidFill>
                          <a:miter lim="800000"/>
                          <a:headEnd/>
                          <a:tailEnd/>
                        </a:ln>
                      </wps:spPr>
                      <wps:txbx>
                        <w:txbxContent>
                          <w:p w:rsidR="0061284E" w:rsidRDefault="0061284E" w:rsidP="0061284E">
                            <w:pPr>
                              <w:rPr>
                                <w:sz w:val="20"/>
                                <w:szCs w:val="20"/>
                              </w:rPr>
                            </w:pPr>
                          </w:p>
                          <w:p w:rsidR="0061284E" w:rsidRDefault="0061284E" w:rsidP="0061284E">
                            <w:pPr>
                              <w:rPr>
                                <w:sz w:val="20"/>
                                <w:szCs w:val="20"/>
                              </w:rPr>
                            </w:pPr>
                            <w:r>
                              <w:rPr>
                                <w:sz w:val="20"/>
                                <w:szCs w:val="20"/>
                              </w:rPr>
                              <w:t>T</w:t>
                            </w:r>
                            <w:r w:rsidRPr="0061284E">
                              <w:rPr>
                                <w:sz w:val="20"/>
                                <w:szCs w:val="20"/>
                              </w:rPr>
                              <w:t xml:space="preserve">he Iowa State University Seed </w:t>
                            </w:r>
                            <w:r w:rsidR="00AA2A87">
                              <w:rPr>
                                <w:sz w:val="20"/>
                                <w:szCs w:val="20"/>
                              </w:rPr>
                              <w:t xml:space="preserve">Testing </w:t>
                            </w:r>
                            <w:r w:rsidRPr="0061284E">
                              <w:rPr>
                                <w:sz w:val="20"/>
                                <w:szCs w:val="20"/>
                              </w:rPr>
                              <w:t>Lab</w:t>
                            </w:r>
                            <w:r>
                              <w:rPr>
                                <w:sz w:val="20"/>
                                <w:szCs w:val="20"/>
                              </w:rPr>
                              <w:t>oratory</w:t>
                            </w:r>
                            <w:r w:rsidRPr="0061284E">
                              <w:rPr>
                                <w:sz w:val="20"/>
                                <w:szCs w:val="20"/>
                              </w:rPr>
                              <w:t xml:space="preserve"> and Seed Science Center are known nationally and internationally for innovations in seed testing (dati</w:t>
                            </w:r>
                            <w:r>
                              <w:rPr>
                                <w:sz w:val="20"/>
                                <w:szCs w:val="20"/>
                              </w:rPr>
                              <w:t xml:space="preserve">ng back to the early 1900’s) as well as </w:t>
                            </w:r>
                            <w:r w:rsidRPr="0061284E">
                              <w:rPr>
                                <w:sz w:val="20"/>
                                <w:szCs w:val="20"/>
                              </w:rPr>
                              <w:t xml:space="preserve">active involvement in training.  </w:t>
                            </w:r>
                            <w:r>
                              <w:rPr>
                                <w:sz w:val="20"/>
                                <w:szCs w:val="20"/>
                              </w:rPr>
                              <w:t xml:space="preserve">On an ongoing basis, </w:t>
                            </w:r>
                            <w:r w:rsidRPr="0061284E">
                              <w:rPr>
                                <w:sz w:val="20"/>
                                <w:szCs w:val="20"/>
                              </w:rPr>
                              <w:t>domestic and international visitor</w:t>
                            </w:r>
                            <w:r>
                              <w:rPr>
                                <w:sz w:val="20"/>
                                <w:szCs w:val="20"/>
                              </w:rPr>
                              <w:t>s tour the building and attend workshops</w:t>
                            </w:r>
                            <w:r w:rsidRPr="0061284E">
                              <w:rPr>
                                <w:sz w:val="20"/>
                                <w:szCs w:val="20"/>
                              </w:rPr>
                              <w:t xml:space="preserve">. </w:t>
                            </w:r>
                            <w:r w:rsidR="005E3743">
                              <w:rPr>
                                <w:sz w:val="20"/>
                                <w:szCs w:val="20"/>
                              </w:rPr>
                              <w:t xml:space="preserve"> </w:t>
                            </w:r>
                            <w:r w:rsidRPr="0061284E">
                              <w:rPr>
                                <w:sz w:val="20"/>
                                <w:szCs w:val="20"/>
                              </w:rPr>
                              <w:t>In addition to highlighting progressive operations</w:t>
                            </w:r>
                            <w:r>
                              <w:rPr>
                                <w:sz w:val="20"/>
                                <w:szCs w:val="20"/>
                              </w:rPr>
                              <w:t xml:space="preserve"> in the College of Agriculture and Life Sciences</w:t>
                            </w:r>
                            <w:r w:rsidRPr="0061284E">
                              <w:rPr>
                                <w:sz w:val="20"/>
                                <w:szCs w:val="20"/>
                              </w:rPr>
                              <w:t xml:space="preserve">, this project </w:t>
                            </w:r>
                            <w:r>
                              <w:rPr>
                                <w:sz w:val="20"/>
                                <w:szCs w:val="20"/>
                              </w:rPr>
                              <w:t xml:space="preserve">offers a unique and highly visible opportunity to showcase Iowa State University’s </w:t>
                            </w:r>
                            <w:r w:rsidRPr="0061284E">
                              <w:rPr>
                                <w:sz w:val="20"/>
                                <w:szCs w:val="20"/>
                              </w:rPr>
                              <w:t xml:space="preserve">Live Green! initiative </w:t>
                            </w:r>
                            <w:r w:rsidR="005E3743" w:rsidRPr="0061284E">
                              <w:rPr>
                                <w:sz w:val="20"/>
                                <w:szCs w:val="20"/>
                              </w:rPr>
                              <w:t>and commitment</w:t>
                            </w:r>
                            <w:r w:rsidRPr="0061284E">
                              <w:rPr>
                                <w:sz w:val="20"/>
                                <w:szCs w:val="20"/>
                              </w:rPr>
                              <w:t xml:space="preserve"> to sustainability. </w:t>
                            </w:r>
                            <w:r w:rsidR="005E3743">
                              <w:rPr>
                                <w:sz w:val="20"/>
                                <w:szCs w:val="20"/>
                              </w:rPr>
                              <w:t xml:space="preserve"> </w:t>
                            </w:r>
                          </w:p>
                          <w:p w:rsidR="00F4102B" w:rsidRPr="002C2049" w:rsidRDefault="00F4102B" w:rsidP="002C2049">
                            <w:pPr>
                              <w:rPr>
                                <w:sz w:val="20"/>
                                <w:szCs w:val="20"/>
                              </w:rPr>
                            </w:pPr>
                          </w:p>
                          <w:p w:rsidR="00465A2D" w:rsidRDefault="00465A2D" w:rsidP="0004422D">
                            <w:pPr>
                              <w:rPr>
                                <w:sz w:val="20"/>
                                <w:szCs w:val="20"/>
                              </w:rPr>
                            </w:pPr>
                            <w:r>
                              <w:rPr>
                                <w:sz w:val="20"/>
                                <w:szCs w:val="20"/>
                              </w:rPr>
                              <w:t>In all facets of a learning, working, and strategic planning environmen</w:t>
                            </w:r>
                            <w:r w:rsidR="0023652C">
                              <w:rPr>
                                <w:sz w:val="20"/>
                                <w:szCs w:val="20"/>
                              </w:rPr>
                              <w:t>t, as the College of Agriculture and Life Sciences</w:t>
                            </w:r>
                            <w:r>
                              <w:rPr>
                                <w:sz w:val="20"/>
                                <w:szCs w:val="20"/>
                              </w:rPr>
                              <w:t xml:space="preserve">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F4102B" w:rsidP="0004422D">
                            <w:pPr>
                              <w:rPr>
                                <w:sz w:val="20"/>
                                <w:szCs w:val="20"/>
                              </w:rPr>
                            </w:pPr>
                            <w:r>
                              <w:rPr>
                                <w:sz w:val="20"/>
                                <w:szCs w:val="20"/>
                              </w:rPr>
                              <w:t>$25</w:t>
                            </w:r>
                            <w:r w:rsidR="00465A2D">
                              <w:rPr>
                                <w:sz w:val="20"/>
                                <w:szCs w:val="20"/>
                              </w:rPr>
                              <w:t>,000</w:t>
                            </w:r>
                            <w:r w:rsidR="00DF1A30">
                              <w:rPr>
                                <w:sz w:val="20"/>
                                <w:szCs w:val="20"/>
                              </w:rPr>
                              <w:t xml:space="preserve">  </w:t>
                            </w:r>
                          </w:p>
                          <w:p w:rsidR="0023652C" w:rsidRPr="0023652C" w:rsidRDefault="0023652C" w:rsidP="0004422D">
                            <w:pPr>
                              <w:rPr>
                                <w:sz w:val="20"/>
                                <w:szCs w:val="20"/>
                              </w:rPr>
                            </w:pPr>
                          </w:p>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5pt;width:494.85pt;height:282.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">
                <v:textbox>
                  <w:txbxContent>
                    <w:p w:rsidR="0061284E" w:rsidRDefault="0061284E" w:rsidP="0061284E">
                      <w:pPr>
                        <w:rPr>
                          <w:sz w:val="20"/>
                          <w:szCs w:val="20"/>
                        </w:rPr>
                      </w:pPr>
                    </w:p>
                    <w:p w:rsidR="0061284E" w:rsidRDefault="0061284E" w:rsidP="0061284E">
                      <w:pPr>
                        <w:rPr>
                          <w:sz w:val="20"/>
                          <w:szCs w:val="20"/>
                        </w:rPr>
                      </w:pPr>
                      <w:r>
                        <w:rPr>
                          <w:sz w:val="20"/>
                          <w:szCs w:val="20"/>
                        </w:rPr>
                        <w:t>T</w:t>
                      </w:r>
                      <w:r w:rsidRPr="0061284E">
                        <w:rPr>
                          <w:sz w:val="20"/>
                          <w:szCs w:val="20"/>
                        </w:rPr>
                        <w:t xml:space="preserve">he Iowa State University Seed </w:t>
                      </w:r>
                      <w:r w:rsidR="00AA2A87">
                        <w:rPr>
                          <w:sz w:val="20"/>
                          <w:szCs w:val="20"/>
                        </w:rPr>
                        <w:t xml:space="preserve">Testing </w:t>
                      </w:r>
                      <w:r w:rsidRPr="0061284E">
                        <w:rPr>
                          <w:sz w:val="20"/>
                          <w:szCs w:val="20"/>
                        </w:rPr>
                        <w:t>Lab</w:t>
                      </w:r>
                      <w:r>
                        <w:rPr>
                          <w:sz w:val="20"/>
                          <w:szCs w:val="20"/>
                        </w:rPr>
                        <w:t>oratory</w:t>
                      </w:r>
                      <w:r w:rsidRPr="0061284E">
                        <w:rPr>
                          <w:sz w:val="20"/>
                          <w:szCs w:val="20"/>
                        </w:rPr>
                        <w:t xml:space="preserve"> and Seed Science Center are known nationally and internationally for innovations in seed testing (dati</w:t>
                      </w:r>
                      <w:r>
                        <w:rPr>
                          <w:sz w:val="20"/>
                          <w:szCs w:val="20"/>
                        </w:rPr>
                        <w:t xml:space="preserve">ng back to the early 1900’s) as well as </w:t>
                      </w:r>
                      <w:r w:rsidRPr="0061284E">
                        <w:rPr>
                          <w:sz w:val="20"/>
                          <w:szCs w:val="20"/>
                        </w:rPr>
                        <w:t xml:space="preserve">active involvement in training.  </w:t>
                      </w:r>
                      <w:r>
                        <w:rPr>
                          <w:sz w:val="20"/>
                          <w:szCs w:val="20"/>
                        </w:rPr>
                        <w:t xml:space="preserve">On an ongoing basis, </w:t>
                      </w:r>
                      <w:r w:rsidRPr="0061284E">
                        <w:rPr>
                          <w:sz w:val="20"/>
                          <w:szCs w:val="20"/>
                        </w:rPr>
                        <w:t>domestic and international visitor</w:t>
                      </w:r>
                      <w:r>
                        <w:rPr>
                          <w:sz w:val="20"/>
                          <w:szCs w:val="20"/>
                        </w:rPr>
                        <w:t>s tour the building and attend workshops</w:t>
                      </w:r>
                      <w:r w:rsidRPr="0061284E">
                        <w:rPr>
                          <w:sz w:val="20"/>
                          <w:szCs w:val="20"/>
                        </w:rPr>
                        <w:t xml:space="preserve">. </w:t>
                      </w:r>
                      <w:r w:rsidR="005E3743">
                        <w:rPr>
                          <w:sz w:val="20"/>
                          <w:szCs w:val="20"/>
                        </w:rPr>
                        <w:t xml:space="preserve"> </w:t>
                      </w:r>
                      <w:r w:rsidRPr="0061284E">
                        <w:rPr>
                          <w:sz w:val="20"/>
                          <w:szCs w:val="20"/>
                        </w:rPr>
                        <w:t>In addition to highlighting progressive operations</w:t>
                      </w:r>
                      <w:r>
                        <w:rPr>
                          <w:sz w:val="20"/>
                          <w:szCs w:val="20"/>
                        </w:rPr>
                        <w:t xml:space="preserve"> in the College of Agriculture and Life Sciences</w:t>
                      </w:r>
                      <w:r w:rsidRPr="0061284E">
                        <w:rPr>
                          <w:sz w:val="20"/>
                          <w:szCs w:val="20"/>
                        </w:rPr>
                        <w:t xml:space="preserve">, this project </w:t>
                      </w:r>
                      <w:r>
                        <w:rPr>
                          <w:sz w:val="20"/>
                          <w:szCs w:val="20"/>
                        </w:rPr>
                        <w:t xml:space="preserve">offers a unique and highly visible opportunity to showcase Iowa State University’s </w:t>
                      </w:r>
                      <w:r w:rsidRPr="0061284E">
                        <w:rPr>
                          <w:sz w:val="20"/>
                          <w:szCs w:val="20"/>
                        </w:rPr>
                        <w:t xml:space="preserve">Live Green! initiative </w:t>
                      </w:r>
                      <w:r w:rsidR="005E3743" w:rsidRPr="0061284E">
                        <w:rPr>
                          <w:sz w:val="20"/>
                          <w:szCs w:val="20"/>
                        </w:rPr>
                        <w:t>and commitment</w:t>
                      </w:r>
                      <w:r w:rsidRPr="0061284E">
                        <w:rPr>
                          <w:sz w:val="20"/>
                          <w:szCs w:val="20"/>
                        </w:rPr>
                        <w:t xml:space="preserve"> to sustainability. </w:t>
                      </w:r>
                      <w:r w:rsidR="005E3743">
                        <w:rPr>
                          <w:sz w:val="20"/>
                          <w:szCs w:val="20"/>
                        </w:rPr>
                        <w:t xml:space="preserve"> </w:t>
                      </w:r>
                    </w:p>
                    <w:p w:rsidR="00F4102B" w:rsidRPr="002C2049" w:rsidRDefault="00F4102B" w:rsidP="002C2049">
                      <w:pPr>
                        <w:rPr>
                          <w:sz w:val="20"/>
                          <w:szCs w:val="20"/>
                        </w:rPr>
                      </w:pPr>
                    </w:p>
                    <w:p w:rsidR="00465A2D" w:rsidRDefault="00465A2D" w:rsidP="0004422D">
                      <w:pPr>
                        <w:rPr>
                          <w:sz w:val="20"/>
                          <w:szCs w:val="20"/>
                        </w:rPr>
                      </w:pPr>
                      <w:r>
                        <w:rPr>
                          <w:sz w:val="20"/>
                          <w:szCs w:val="20"/>
                        </w:rPr>
                        <w:t>In all facets of a learning, working, and strategic planning environmen</w:t>
                      </w:r>
                      <w:r w:rsidR="0023652C">
                        <w:rPr>
                          <w:sz w:val="20"/>
                          <w:szCs w:val="20"/>
                        </w:rPr>
                        <w:t>t, as the College of Agriculture and Life Sciences</w:t>
                      </w:r>
                      <w:r>
                        <w:rPr>
                          <w:sz w:val="20"/>
                          <w:szCs w:val="20"/>
                        </w:rPr>
                        <w:t xml:space="preserve">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F4102B" w:rsidP="0004422D">
                      <w:pPr>
                        <w:rPr>
                          <w:sz w:val="20"/>
                          <w:szCs w:val="20"/>
                        </w:rPr>
                      </w:pPr>
                      <w:r>
                        <w:rPr>
                          <w:sz w:val="20"/>
                          <w:szCs w:val="20"/>
                        </w:rPr>
                        <w:t>$25</w:t>
                      </w:r>
                      <w:r w:rsidR="00465A2D">
                        <w:rPr>
                          <w:sz w:val="20"/>
                          <w:szCs w:val="20"/>
                        </w:rPr>
                        <w:t>,000</w:t>
                      </w:r>
                      <w:r w:rsidR="00DF1A30">
                        <w:rPr>
                          <w:sz w:val="20"/>
                          <w:szCs w:val="20"/>
                        </w:rPr>
                        <w:t xml:space="preserve">  </w:t>
                      </w:r>
                    </w:p>
                    <w:p w:rsidR="0023652C" w:rsidRPr="0023652C" w:rsidRDefault="0023652C" w:rsidP="0004422D">
                      <w:pPr>
                        <w:rPr>
                          <w:sz w:val="20"/>
                          <w:szCs w:val="20"/>
                        </w:rPr>
                      </w:pPr>
                    </w:p>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2F4388"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2026285</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3D6B29" w:rsidP="00810466">
                            <w:pPr>
                              <w:ind w:firstLine="720"/>
                              <w:rPr>
                                <w:sz w:val="16"/>
                                <w:szCs w:val="16"/>
                              </w:rPr>
                            </w:pPr>
                            <w:r>
                              <w:rPr>
                                <w:sz w:val="16"/>
                                <w:szCs w:val="16"/>
                              </w:rPr>
                              <w:t xml:space="preserve">Merry Rankin, </w:t>
                            </w:r>
                            <w:r w:rsidR="00465A2D">
                              <w:rPr>
                                <w:sz w:val="16"/>
                                <w:szCs w:val="16"/>
                              </w:rPr>
                              <w:t>Director of Sustainability</w:t>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Pr>
                                <w:sz w:val="16"/>
                                <w:szCs w:val="16"/>
                              </w:rPr>
                              <w:t>Date</w:t>
                            </w:r>
                          </w:p>
                          <w:p w:rsidR="00465A2D" w:rsidRDefault="00465A2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1.45pt;margin-top:159.55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">
                <v:textbox style="mso-fit-shape-to-text:t">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3D6B29" w:rsidP="00810466">
                      <w:pPr>
                        <w:ind w:firstLine="720"/>
                        <w:rPr>
                          <w:sz w:val="16"/>
                          <w:szCs w:val="16"/>
                        </w:rPr>
                      </w:pPr>
                      <w:r>
                        <w:rPr>
                          <w:sz w:val="16"/>
                          <w:szCs w:val="16"/>
                        </w:rPr>
                        <w:t xml:space="preserve">Merry Rankin, </w:t>
                      </w:r>
                      <w:r w:rsidR="00465A2D">
                        <w:rPr>
                          <w:sz w:val="16"/>
                          <w:szCs w:val="16"/>
                        </w:rPr>
                        <w:t>Director of Sustainability</w:t>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Pr>
                          <w:sz w:val="16"/>
                          <w:szCs w:val="16"/>
                        </w:rPr>
                        <w:t>Date</w:t>
                      </w:r>
                    </w:p>
                    <w:p w:rsidR="00465A2D" w:rsidRDefault="00465A2D"/>
                  </w:txbxContent>
                </v:textbox>
              </v:shape>
            </w:pict>
          </mc:Fallback>
        </mc:AlternateContent>
      </w:r>
    </w:p>
    <w:sectPr w:rsidR="00265DA0" w:rsidRPr="00810466" w:rsidSect="003B1CC9">
      <w:headerReference w:type="default" r:id="rId14"/>
      <w:footerReference w:type="default" r:id="rId15"/>
      <w:footerReference w:type="first" r:id="rId16"/>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CC" w:rsidRDefault="00343BCC">
      <w:r>
        <w:separator/>
      </w:r>
    </w:p>
  </w:endnote>
  <w:endnote w:type="continuationSeparator" w:id="0">
    <w:p w:rsidR="00343BCC" w:rsidRDefault="0034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B30E49">
    <w:pPr>
      <w:pStyle w:val="Footer"/>
    </w:pPr>
    <w:r>
      <w:t>Seed Science Center LG0020</w:t>
    </w:r>
    <w:r w:rsidR="0023652C">
      <w:t xml:space="preserve"> FY13</w:t>
    </w:r>
    <w:r w:rsidR="0023652C">
      <w:tab/>
    </w:r>
    <w:r w:rsidR="0023652C">
      <w:tab/>
    </w:r>
    <w:r w:rsidR="00465A2D">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Pr="006D569D" w:rsidRDefault="00B30E49" w:rsidP="006D569D">
    <w:pPr>
      <w:pStyle w:val="Footer"/>
    </w:pPr>
    <w:r>
      <w:t>Seed Science Center LG0020</w:t>
    </w:r>
    <w:r w:rsidR="006D569D" w:rsidRPr="006D569D">
      <w:t xml:space="preserve"> FY13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CC" w:rsidRDefault="00343BCC">
      <w:r>
        <w:separator/>
      </w:r>
    </w:p>
  </w:footnote>
  <w:footnote w:type="continuationSeparator" w:id="0">
    <w:p w:rsidR="00343BCC" w:rsidRDefault="00343B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465A2D">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11F2"/>
    <w:multiLevelType w:val="hybridMultilevel"/>
    <w:tmpl w:val="4404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144DE"/>
    <w:multiLevelType w:val="hybridMultilevel"/>
    <w:tmpl w:val="7286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1A03AC"/>
    <w:multiLevelType w:val="hybridMultilevel"/>
    <w:tmpl w:val="AE66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9A6DCF"/>
    <w:multiLevelType w:val="hybridMultilevel"/>
    <w:tmpl w:val="C8FA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4B5274"/>
    <w:multiLevelType w:val="hybridMultilevel"/>
    <w:tmpl w:val="FB0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C174C"/>
    <w:multiLevelType w:val="hybridMultilevel"/>
    <w:tmpl w:val="FF48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8C1952"/>
    <w:multiLevelType w:val="hybridMultilevel"/>
    <w:tmpl w:val="39B2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754BE"/>
    <w:rsid w:val="000C3113"/>
    <w:rsid w:val="000E03DC"/>
    <w:rsid w:val="000E3413"/>
    <w:rsid w:val="001333F2"/>
    <w:rsid w:val="001613C0"/>
    <w:rsid w:val="0016682B"/>
    <w:rsid w:val="001D1E26"/>
    <w:rsid w:val="001F510C"/>
    <w:rsid w:val="00216844"/>
    <w:rsid w:val="0023652C"/>
    <w:rsid w:val="00265DA0"/>
    <w:rsid w:val="00277E74"/>
    <w:rsid w:val="00285C95"/>
    <w:rsid w:val="002C00AD"/>
    <w:rsid w:val="002C2049"/>
    <w:rsid w:val="002F4388"/>
    <w:rsid w:val="00340087"/>
    <w:rsid w:val="00343BCC"/>
    <w:rsid w:val="00377636"/>
    <w:rsid w:val="003B1CC9"/>
    <w:rsid w:val="003C6F27"/>
    <w:rsid w:val="003D6B29"/>
    <w:rsid w:val="003D74D4"/>
    <w:rsid w:val="00440321"/>
    <w:rsid w:val="004414E6"/>
    <w:rsid w:val="00465A2D"/>
    <w:rsid w:val="004B6B37"/>
    <w:rsid w:val="004C5505"/>
    <w:rsid w:val="004E234B"/>
    <w:rsid w:val="004F6376"/>
    <w:rsid w:val="00503FBF"/>
    <w:rsid w:val="005044D5"/>
    <w:rsid w:val="005548BB"/>
    <w:rsid w:val="00561E60"/>
    <w:rsid w:val="00573B0C"/>
    <w:rsid w:val="0059291C"/>
    <w:rsid w:val="005D6CF0"/>
    <w:rsid w:val="005D6EFA"/>
    <w:rsid w:val="005E3743"/>
    <w:rsid w:val="006063AF"/>
    <w:rsid w:val="0061284E"/>
    <w:rsid w:val="006339E3"/>
    <w:rsid w:val="00634468"/>
    <w:rsid w:val="006550AA"/>
    <w:rsid w:val="006631B7"/>
    <w:rsid w:val="006747CB"/>
    <w:rsid w:val="00685B20"/>
    <w:rsid w:val="006A0065"/>
    <w:rsid w:val="006D5136"/>
    <w:rsid w:val="006D569D"/>
    <w:rsid w:val="006E0E3B"/>
    <w:rsid w:val="00732D98"/>
    <w:rsid w:val="00737801"/>
    <w:rsid w:val="007F3156"/>
    <w:rsid w:val="00810466"/>
    <w:rsid w:val="00820CC1"/>
    <w:rsid w:val="00825B56"/>
    <w:rsid w:val="008316A0"/>
    <w:rsid w:val="00844594"/>
    <w:rsid w:val="00852E39"/>
    <w:rsid w:val="00864859"/>
    <w:rsid w:val="008967C4"/>
    <w:rsid w:val="008B1A64"/>
    <w:rsid w:val="0090045B"/>
    <w:rsid w:val="0090521F"/>
    <w:rsid w:val="00932E4E"/>
    <w:rsid w:val="0094432B"/>
    <w:rsid w:val="0099763D"/>
    <w:rsid w:val="009C329C"/>
    <w:rsid w:val="009E4048"/>
    <w:rsid w:val="009F4BF5"/>
    <w:rsid w:val="00A154C4"/>
    <w:rsid w:val="00A3244A"/>
    <w:rsid w:val="00A61187"/>
    <w:rsid w:val="00A92AF4"/>
    <w:rsid w:val="00A94BB7"/>
    <w:rsid w:val="00A94FB6"/>
    <w:rsid w:val="00A950DA"/>
    <w:rsid w:val="00AA2A87"/>
    <w:rsid w:val="00AA7B98"/>
    <w:rsid w:val="00AB1AD7"/>
    <w:rsid w:val="00AD3D43"/>
    <w:rsid w:val="00B13A86"/>
    <w:rsid w:val="00B157CD"/>
    <w:rsid w:val="00B2559A"/>
    <w:rsid w:val="00B263C8"/>
    <w:rsid w:val="00B30E49"/>
    <w:rsid w:val="00B72CFE"/>
    <w:rsid w:val="00B80C28"/>
    <w:rsid w:val="00B81AFC"/>
    <w:rsid w:val="00BE1E1B"/>
    <w:rsid w:val="00BF2955"/>
    <w:rsid w:val="00C07418"/>
    <w:rsid w:val="00C1083D"/>
    <w:rsid w:val="00C218ED"/>
    <w:rsid w:val="00C22A21"/>
    <w:rsid w:val="00C37AEA"/>
    <w:rsid w:val="00C82281"/>
    <w:rsid w:val="00C83E2B"/>
    <w:rsid w:val="00CB78F5"/>
    <w:rsid w:val="00CE76FC"/>
    <w:rsid w:val="00D653E9"/>
    <w:rsid w:val="00D66304"/>
    <w:rsid w:val="00DF1A30"/>
    <w:rsid w:val="00E2084C"/>
    <w:rsid w:val="00E307D5"/>
    <w:rsid w:val="00E34106"/>
    <w:rsid w:val="00E3482F"/>
    <w:rsid w:val="00E40955"/>
    <w:rsid w:val="00E931B8"/>
    <w:rsid w:val="00E9350D"/>
    <w:rsid w:val="00E958CF"/>
    <w:rsid w:val="00EE7316"/>
    <w:rsid w:val="00F01A5B"/>
    <w:rsid w:val="00F0207B"/>
    <w:rsid w:val="00F17F9C"/>
    <w:rsid w:val="00F4102B"/>
    <w:rsid w:val="00F87474"/>
    <w:rsid w:val="00FB581B"/>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 w:type="character" w:styleId="Hyperlink">
    <w:name w:val="Hyperlink"/>
    <w:basedOn w:val="DefaultParagraphFont"/>
    <w:rsid w:val="000754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 w:type="character" w:styleId="Hyperlink">
    <w:name w:val="Hyperlink"/>
    <w:basedOn w:val="DefaultParagraphFont"/>
    <w:rsid w:val="00075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gstahr@iastate.edu" TargetMode="External"/><Relationship Id="rId12" Type="http://schemas.openxmlformats.org/officeDocument/2006/relationships/image" Target="media/image1.emf"/><Relationship Id="rId13" Type="http://schemas.openxmlformats.org/officeDocument/2006/relationships/image" Target="media/image10.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eeds.iastate.edu/seedtest/" TargetMode="External"/><Relationship Id="rId9" Type="http://schemas.openxmlformats.org/officeDocument/2006/relationships/hyperlink" Target="mailto:mgstahr@iastate.edu" TargetMode="External"/><Relationship Id="rId10" Type="http://schemas.openxmlformats.org/officeDocument/2006/relationships/hyperlink" Target="http://www.seeds.iastate.edu/seed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creator>Dave Miller</dc:creator>
  <cp:lastModifiedBy>Caitlin Deaver</cp:lastModifiedBy>
  <cp:revision>2</cp:revision>
  <cp:lastPrinted>2009-01-13T21:37:00Z</cp:lastPrinted>
  <dcterms:created xsi:type="dcterms:W3CDTF">2017-12-22T19:21:00Z</dcterms:created>
  <dcterms:modified xsi:type="dcterms:W3CDTF">2017-12-22T19:21:00Z</dcterms:modified>
</cp:coreProperties>
</file>